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112" w:rsidRPr="008D6722" w:rsidRDefault="00102112" w:rsidP="00102112">
      <w:pPr>
        <w:jc w:val="center"/>
        <w:rPr>
          <w:b/>
          <w:sz w:val="52"/>
        </w:rPr>
      </w:pPr>
      <w:r w:rsidRPr="008D6722">
        <w:rPr>
          <w:b/>
          <w:sz w:val="52"/>
        </w:rPr>
        <w:t>АДМИНИСТРАЦИЯ</w:t>
      </w:r>
    </w:p>
    <w:p w:rsidR="00102112" w:rsidRDefault="00102112" w:rsidP="00102112">
      <w:pPr>
        <w:jc w:val="center"/>
        <w:rPr>
          <w:sz w:val="52"/>
        </w:rPr>
      </w:pPr>
      <w:r>
        <w:rPr>
          <w:sz w:val="52"/>
        </w:rPr>
        <w:t>Саянского района</w:t>
      </w:r>
    </w:p>
    <w:p w:rsidR="00102112" w:rsidRDefault="00102112" w:rsidP="00102112">
      <w:pPr>
        <w:jc w:val="center"/>
        <w:rPr>
          <w:b/>
          <w:sz w:val="36"/>
          <w:szCs w:val="36"/>
        </w:rPr>
      </w:pPr>
    </w:p>
    <w:p w:rsidR="00102112" w:rsidRDefault="00102112" w:rsidP="00102112">
      <w:pPr>
        <w:jc w:val="center"/>
        <w:rPr>
          <w:b/>
          <w:sz w:val="56"/>
          <w:szCs w:val="20"/>
        </w:rPr>
      </w:pPr>
      <w:r>
        <w:rPr>
          <w:b/>
          <w:sz w:val="56"/>
        </w:rPr>
        <w:t>ПОСТАНОВЛЕНИЕ</w:t>
      </w:r>
    </w:p>
    <w:p w:rsidR="00102112" w:rsidRDefault="00102112" w:rsidP="00102112">
      <w:pPr>
        <w:jc w:val="center"/>
        <w:rPr>
          <w:sz w:val="32"/>
        </w:rPr>
      </w:pPr>
      <w:r>
        <w:rPr>
          <w:sz w:val="32"/>
        </w:rPr>
        <w:t>с. Агинское</w:t>
      </w:r>
    </w:p>
    <w:p w:rsidR="00102112" w:rsidRDefault="000425E7" w:rsidP="00102112">
      <w:pPr>
        <w:jc w:val="both"/>
        <w:rPr>
          <w:sz w:val="32"/>
        </w:rPr>
      </w:pPr>
      <w:r>
        <w:rPr>
          <w:sz w:val="32"/>
        </w:rPr>
        <w:t>27.09.2024</w:t>
      </w:r>
      <w:r w:rsidR="00102112">
        <w:rPr>
          <w:sz w:val="32"/>
        </w:rPr>
        <w:t xml:space="preserve">                                      </w:t>
      </w:r>
      <w:r>
        <w:rPr>
          <w:sz w:val="32"/>
        </w:rPr>
        <w:t xml:space="preserve">         </w:t>
      </w:r>
      <w:bookmarkStart w:id="0" w:name="_GoBack"/>
      <w:bookmarkEnd w:id="0"/>
      <w:r w:rsidR="00102112">
        <w:rPr>
          <w:sz w:val="32"/>
        </w:rPr>
        <w:t xml:space="preserve">                                 № </w:t>
      </w:r>
      <w:r>
        <w:rPr>
          <w:sz w:val="32"/>
        </w:rPr>
        <w:t>466-п</w:t>
      </w:r>
    </w:p>
    <w:p w:rsidR="00102112" w:rsidRDefault="00102112" w:rsidP="00102112">
      <w:pPr>
        <w:jc w:val="both"/>
        <w:rPr>
          <w:sz w:val="32"/>
        </w:rPr>
      </w:pPr>
    </w:p>
    <w:p w:rsidR="00102112" w:rsidRDefault="00102112" w:rsidP="00102112">
      <w:pPr>
        <w:jc w:val="both"/>
        <w:rPr>
          <w:sz w:val="32"/>
        </w:rPr>
      </w:pPr>
    </w:p>
    <w:p w:rsidR="0050137B" w:rsidRDefault="0050137B" w:rsidP="0050137B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Об</w:t>
      </w:r>
      <w:r w:rsidR="00EC5D97">
        <w:rPr>
          <w:rFonts w:ascii="Times New Roman" w:hAnsi="Times New Roman"/>
          <w:sz w:val="28"/>
          <w:szCs w:val="28"/>
        </w:rPr>
        <w:t xml:space="preserve"> </w:t>
      </w:r>
      <w:r w:rsidRPr="00D40381">
        <w:rPr>
          <w:rFonts w:ascii="Times New Roman" w:hAnsi="Times New Roman"/>
          <w:sz w:val="28"/>
          <w:szCs w:val="28"/>
        </w:rPr>
        <w:t>утверждении Порядка привлечения</w:t>
      </w:r>
    </w:p>
    <w:p w:rsidR="0050137B" w:rsidRDefault="0050137B" w:rsidP="005013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381">
        <w:rPr>
          <w:rFonts w:ascii="Times New Roman" w:hAnsi="Times New Roman"/>
          <w:sz w:val="28"/>
          <w:szCs w:val="28"/>
        </w:rPr>
        <w:t>остатков</w:t>
      </w:r>
      <w:proofErr w:type="gramEnd"/>
      <w:r w:rsidRPr="00D40381">
        <w:rPr>
          <w:rFonts w:ascii="Times New Roman" w:hAnsi="Times New Roman"/>
          <w:sz w:val="28"/>
          <w:szCs w:val="28"/>
        </w:rPr>
        <w:t xml:space="preserve"> средств с казначейского счета</w:t>
      </w:r>
    </w:p>
    <w:p w:rsidR="0050137B" w:rsidRDefault="0050137B" w:rsidP="005013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381">
        <w:rPr>
          <w:rFonts w:ascii="Times New Roman" w:hAnsi="Times New Roman"/>
          <w:sz w:val="28"/>
          <w:szCs w:val="28"/>
        </w:rPr>
        <w:t>муниципальных</w:t>
      </w:r>
      <w:proofErr w:type="gramEnd"/>
      <w:r w:rsidRPr="00D40381">
        <w:rPr>
          <w:rFonts w:ascii="Times New Roman" w:hAnsi="Times New Roman"/>
          <w:sz w:val="28"/>
          <w:szCs w:val="28"/>
        </w:rPr>
        <w:t xml:space="preserve"> бюджетных и </w:t>
      </w:r>
    </w:p>
    <w:p w:rsidR="0050137B" w:rsidRDefault="0050137B" w:rsidP="005013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381">
        <w:rPr>
          <w:rFonts w:ascii="Times New Roman" w:hAnsi="Times New Roman"/>
          <w:sz w:val="28"/>
          <w:szCs w:val="28"/>
        </w:rPr>
        <w:t>автономных</w:t>
      </w:r>
      <w:proofErr w:type="gramEnd"/>
      <w:r w:rsidRPr="00D40381">
        <w:rPr>
          <w:rFonts w:ascii="Times New Roman" w:hAnsi="Times New Roman"/>
          <w:sz w:val="28"/>
          <w:szCs w:val="28"/>
        </w:rPr>
        <w:t xml:space="preserve"> учреждений на единый</w:t>
      </w:r>
    </w:p>
    <w:p w:rsidR="0050137B" w:rsidRDefault="0050137B" w:rsidP="0050137B">
      <w:pPr>
        <w:pStyle w:val="a5"/>
        <w:jc w:val="both"/>
        <w:rPr>
          <w:rFonts w:ascii="Times New Roman" w:hAnsi="Times New Roman"/>
          <w:sz w:val="28"/>
          <w:szCs w:val="28"/>
        </w:rPr>
      </w:pPr>
      <w:proofErr w:type="gramStart"/>
      <w:r w:rsidRPr="00D40381">
        <w:rPr>
          <w:rFonts w:ascii="Times New Roman" w:hAnsi="Times New Roman"/>
          <w:sz w:val="28"/>
          <w:szCs w:val="28"/>
        </w:rPr>
        <w:t>счет</w:t>
      </w:r>
      <w:proofErr w:type="gramEnd"/>
      <w:r w:rsidRPr="00D403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бюджета Саянского района</w:t>
      </w:r>
      <w:r w:rsidR="00EC5D97">
        <w:rPr>
          <w:rFonts w:ascii="Times New Roman" w:hAnsi="Times New Roman"/>
          <w:sz w:val="28"/>
          <w:szCs w:val="28"/>
        </w:rPr>
        <w:t xml:space="preserve"> </w:t>
      </w:r>
      <w:r w:rsidRPr="00D40381">
        <w:rPr>
          <w:rFonts w:ascii="Times New Roman" w:hAnsi="Times New Roman"/>
          <w:sz w:val="28"/>
          <w:szCs w:val="28"/>
        </w:rPr>
        <w:t>и</w:t>
      </w:r>
    </w:p>
    <w:p w:rsidR="0050137B" w:rsidRPr="000702F8" w:rsidRDefault="0050137B" w:rsidP="0050137B">
      <w:pPr>
        <w:pStyle w:val="a5"/>
        <w:jc w:val="both"/>
        <w:rPr>
          <w:sz w:val="28"/>
          <w:szCs w:val="28"/>
        </w:rPr>
      </w:pPr>
      <w:proofErr w:type="gramStart"/>
      <w:r w:rsidRPr="00D40381">
        <w:rPr>
          <w:rFonts w:ascii="Times New Roman" w:hAnsi="Times New Roman"/>
          <w:sz w:val="28"/>
          <w:szCs w:val="28"/>
        </w:rPr>
        <w:t>возврата</w:t>
      </w:r>
      <w:proofErr w:type="gramEnd"/>
      <w:r w:rsidRPr="00D40381">
        <w:rPr>
          <w:rFonts w:ascii="Times New Roman" w:hAnsi="Times New Roman"/>
          <w:sz w:val="28"/>
          <w:szCs w:val="28"/>
        </w:rPr>
        <w:t xml:space="preserve"> привлеченных средств</w:t>
      </w:r>
    </w:p>
    <w:p w:rsidR="0050137B" w:rsidRPr="000702F8" w:rsidRDefault="0050137B" w:rsidP="0050137B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0137B" w:rsidRPr="000702F8" w:rsidRDefault="0050137B" w:rsidP="0050137B">
      <w:pPr>
        <w:jc w:val="both"/>
        <w:rPr>
          <w:bCs/>
          <w:sz w:val="28"/>
          <w:szCs w:val="28"/>
        </w:rPr>
      </w:pPr>
    </w:p>
    <w:p w:rsidR="0050137B" w:rsidRPr="000702F8" w:rsidRDefault="0050137B" w:rsidP="0050137B">
      <w:pPr>
        <w:pStyle w:val="ConsPlusNormal"/>
        <w:ind w:firstLine="709"/>
        <w:jc w:val="both"/>
        <w:rPr>
          <w:sz w:val="28"/>
          <w:szCs w:val="28"/>
        </w:rPr>
      </w:pPr>
      <w:r w:rsidRPr="00D40381">
        <w:rPr>
          <w:rFonts w:ascii="Times New Roman" w:hAnsi="Times New Roman"/>
          <w:sz w:val="28"/>
          <w:szCs w:val="28"/>
        </w:rPr>
        <w:t>В соответствии со статьей 236</w:t>
      </w:r>
      <w:r w:rsidRPr="00D40381">
        <w:rPr>
          <w:rFonts w:ascii="Times New Roman" w:hAnsi="Times New Roman"/>
          <w:color w:val="000000"/>
          <w:sz w:val="28"/>
          <w:szCs w:val="28"/>
        </w:rPr>
        <w:t xml:space="preserve">.1 </w:t>
      </w:r>
      <w:r w:rsidRPr="00D40381">
        <w:rPr>
          <w:rFonts w:ascii="Times New Roman" w:hAnsi="Times New Roman"/>
          <w:sz w:val="28"/>
          <w:szCs w:val="28"/>
        </w:rPr>
        <w:t>Бюджетного кодекса Российской Федерации, постановлением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</w:t>
      </w:r>
      <w:r>
        <w:rPr>
          <w:rFonts w:ascii="Times New Roman" w:hAnsi="Times New Roman"/>
          <w:sz w:val="28"/>
          <w:szCs w:val="28"/>
        </w:rPr>
        <w:t xml:space="preserve">, </w:t>
      </w:r>
      <w:r w:rsidR="00C274B7">
        <w:rPr>
          <w:rFonts w:ascii="Times New Roman" w:hAnsi="Times New Roman"/>
          <w:sz w:val="28"/>
          <w:szCs w:val="28"/>
        </w:rPr>
        <w:t xml:space="preserve">руководствуясь статьей 81 </w:t>
      </w:r>
      <w:r w:rsidRPr="000702F8">
        <w:rPr>
          <w:rFonts w:ascii="Times New Roman" w:hAnsi="Times New Roman" w:cs="Times New Roman"/>
          <w:sz w:val="28"/>
          <w:szCs w:val="28"/>
        </w:rPr>
        <w:t>Устав</w:t>
      </w:r>
      <w:r w:rsidR="00C274B7">
        <w:rPr>
          <w:rFonts w:ascii="Times New Roman" w:hAnsi="Times New Roman" w:cs="Times New Roman"/>
          <w:sz w:val="28"/>
          <w:szCs w:val="28"/>
        </w:rPr>
        <w:t>а</w:t>
      </w:r>
      <w:r w:rsidRPr="000702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Саянского </w:t>
      </w:r>
      <w:r w:rsidR="00C274B7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>района,</w:t>
      </w:r>
      <w:r w:rsidR="00EC5D97">
        <w:rPr>
          <w:rFonts w:ascii="Times New Roman" w:hAnsi="Times New Roman" w:cs="Times New Roman"/>
          <w:sz w:val="28"/>
          <w:szCs w:val="28"/>
        </w:rPr>
        <w:t xml:space="preserve"> </w:t>
      </w:r>
      <w:r w:rsidRPr="00322F1F">
        <w:rPr>
          <w:rFonts w:ascii="Times New Roman" w:hAnsi="Times New Roman" w:cs="Times New Roman"/>
          <w:sz w:val="28"/>
          <w:szCs w:val="28"/>
        </w:rPr>
        <w:t>ПОСТАНОВЛЯЮ</w:t>
      </w:r>
      <w:r w:rsidRPr="000702F8">
        <w:rPr>
          <w:sz w:val="28"/>
          <w:szCs w:val="28"/>
        </w:rPr>
        <w:t>:</w:t>
      </w:r>
    </w:p>
    <w:p w:rsidR="0050137B" w:rsidRDefault="00EC5D97" w:rsidP="0050137B">
      <w:pPr>
        <w:pStyle w:val="a6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50137B">
        <w:rPr>
          <w:sz w:val="28"/>
          <w:szCs w:val="28"/>
        </w:rPr>
        <w:t xml:space="preserve">1. </w:t>
      </w:r>
      <w:r w:rsidR="0050137B" w:rsidRPr="00D40381">
        <w:rPr>
          <w:sz w:val="28"/>
          <w:szCs w:val="28"/>
        </w:rPr>
        <w:t xml:space="preserve">Утвердить Порядок привлечения остатков средств с казначейского счета муниципальных бюджетных и автономных учреждений на единый счет </w:t>
      </w:r>
      <w:r w:rsidR="0050137B">
        <w:rPr>
          <w:sz w:val="28"/>
          <w:szCs w:val="28"/>
        </w:rPr>
        <w:t>бюджета Саянского района</w:t>
      </w:r>
      <w:r w:rsidR="0050137B" w:rsidRPr="00D40381">
        <w:rPr>
          <w:sz w:val="28"/>
          <w:szCs w:val="28"/>
        </w:rPr>
        <w:t>и возврата привлеченных средств согласно приложению к настоящему постановлению.</w:t>
      </w:r>
    </w:p>
    <w:p w:rsidR="005D4BAE" w:rsidRDefault="00EC5D97" w:rsidP="004E65F4">
      <w:pPr>
        <w:pStyle w:val="a6"/>
        <w:tabs>
          <w:tab w:val="left" w:pos="993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5D4BAE">
        <w:rPr>
          <w:sz w:val="28"/>
          <w:szCs w:val="28"/>
        </w:rPr>
        <w:t>2. Отделу информационно-технологического обеспечения и защи</w:t>
      </w:r>
      <w:r w:rsidR="004E65F4">
        <w:rPr>
          <w:sz w:val="28"/>
          <w:szCs w:val="28"/>
        </w:rPr>
        <w:t xml:space="preserve">ты </w:t>
      </w:r>
      <w:proofErr w:type="gramStart"/>
      <w:r w:rsidR="005D4BAE">
        <w:rPr>
          <w:sz w:val="28"/>
          <w:szCs w:val="28"/>
        </w:rPr>
        <w:t>информации</w:t>
      </w:r>
      <w:proofErr w:type="gramEnd"/>
      <w:r w:rsidR="005D4BAE">
        <w:rPr>
          <w:sz w:val="28"/>
          <w:szCs w:val="28"/>
        </w:rPr>
        <w:t xml:space="preserve"> администрации Саянского района (Н.В. Сапрунова) опубликовать настоящее постановление на официальном сайте Саянского района.</w:t>
      </w:r>
    </w:p>
    <w:p w:rsidR="0050137B" w:rsidRDefault="00EC5D97" w:rsidP="0050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212C">
        <w:rPr>
          <w:rFonts w:ascii="Times New Roman" w:hAnsi="Times New Roman" w:cs="Times New Roman"/>
          <w:sz w:val="28"/>
          <w:szCs w:val="28"/>
        </w:rPr>
        <w:t xml:space="preserve">3. </w:t>
      </w:r>
      <w:r w:rsidR="0050137B" w:rsidRPr="001D2C4A">
        <w:rPr>
          <w:rFonts w:ascii="Times New Roman" w:hAnsi="Times New Roman" w:cs="Times New Roman"/>
          <w:sz w:val="28"/>
          <w:szCs w:val="28"/>
        </w:rPr>
        <w:t>Контр</w:t>
      </w:r>
      <w:r w:rsidR="0050137B">
        <w:rPr>
          <w:rFonts w:ascii="Times New Roman" w:hAnsi="Times New Roman" w:cs="Times New Roman"/>
          <w:sz w:val="28"/>
          <w:szCs w:val="28"/>
        </w:rPr>
        <w:t>оль над исполнением настоящего п</w:t>
      </w:r>
      <w:r w:rsidR="0050137B" w:rsidRPr="001D2C4A">
        <w:rPr>
          <w:rFonts w:ascii="Times New Roman" w:hAnsi="Times New Roman" w:cs="Times New Roman"/>
          <w:sz w:val="28"/>
          <w:szCs w:val="28"/>
        </w:rPr>
        <w:t xml:space="preserve">остановления </w:t>
      </w:r>
      <w:r w:rsidR="0050137B" w:rsidRPr="00F04520">
        <w:rPr>
          <w:rFonts w:ascii="Times New Roman" w:hAnsi="Times New Roman" w:cs="Times New Roman"/>
          <w:sz w:val="28"/>
          <w:szCs w:val="28"/>
        </w:rPr>
        <w:t>возложить на</w:t>
      </w:r>
      <w:r w:rsidR="0050137B">
        <w:rPr>
          <w:rFonts w:ascii="Times New Roman" w:hAnsi="Times New Roman" w:cs="Times New Roman"/>
          <w:sz w:val="28"/>
          <w:szCs w:val="28"/>
        </w:rPr>
        <w:t xml:space="preserve"> первого заместителя </w:t>
      </w:r>
      <w:r w:rsidR="004F7C25">
        <w:rPr>
          <w:rFonts w:ascii="Times New Roman" w:hAnsi="Times New Roman" w:cs="Times New Roman"/>
          <w:sz w:val="28"/>
          <w:szCs w:val="28"/>
        </w:rPr>
        <w:t>главы района (</w:t>
      </w:r>
      <w:r w:rsidR="00322F1F">
        <w:rPr>
          <w:rFonts w:ascii="Times New Roman" w:hAnsi="Times New Roman" w:cs="Times New Roman"/>
          <w:sz w:val="28"/>
          <w:szCs w:val="28"/>
        </w:rPr>
        <w:t>О.Л. Фомичев</w:t>
      </w:r>
      <w:r w:rsidR="004F7C25">
        <w:rPr>
          <w:rFonts w:ascii="Times New Roman" w:hAnsi="Times New Roman" w:cs="Times New Roman"/>
          <w:sz w:val="28"/>
          <w:szCs w:val="28"/>
        </w:rPr>
        <w:t>)</w:t>
      </w:r>
      <w:r w:rsidR="00322F1F">
        <w:rPr>
          <w:rFonts w:ascii="Times New Roman" w:hAnsi="Times New Roman" w:cs="Times New Roman"/>
          <w:sz w:val="28"/>
          <w:szCs w:val="28"/>
        </w:rPr>
        <w:t>.</w:t>
      </w:r>
    </w:p>
    <w:p w:rsidR="0050137B" w:rsidRDefault="00EC5D97" w:rsidP="0050137B">
      <w:pPr>
        <w:pStyle w:val="ConsPlusNormal"/>
        <w:widowControl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87212C">
        <w:rPr>
          <w:rFonts w:ascii="Times New Roman" w:hAnsi="Times New Roman" w:cs="Times New Roman"/>
          <w:sz w:val="28"/>
          <w:szCs w:val="28"/>
        </w:rPr>
        <w:t>4</w:t>
      </w:r>
      <w:r w:rsidR="0050137B">
        <w:rPr>
          <w:rFonts w:ascii="Times New Roman" w:hAnsi="Times New Roman" w:cs="Times New Roman"/>
          <w:sz w:val="28"/>
          <w:szCs w:val="28"/>
        </w:rPr>
        <w:t xml:space="preserve">. </w:t>
      </w:r>
      <w:r w:rsidR="0050137B" w:rsidRPr="00081B88">
        <w:rPr>
          <w:rFonts w:ascii="Times New Roman" w:hAnsi="Times New Roman"/>
          <w:sz w:val="28"/>
          <w:szCs w:val="28"/>
        </w:rPr>
        <w:t>Настоящее постановление</w:t>
      </w:r>
      <w:r w:rsidR="0050137B" w:rsidRPr="008607CA">
        <w:rPr>
          <w:rFonts w:ascii="Times New Roman" w:hAnsi="Times New Roman"/>
          <w:sz w:val="28"/>
          <w:szCs w:val="28"/>
        </w:rPr>
        <w:t xml:space="preserve">вступает в силу </w:t>
      </w:r>
      <w:r w:rsidR="0087212C">
        <w:rPr>
          <w:rFonts w:ascii="Times New Roman" w:hAnsi="Times New Roman"/>
          <w:sz w:val="28"/>
          <w:szCs w:val="28"/>
        </w:rPr>
        <w:t>со дня его подписания</w:t>
      </w:r>
      <w:r w:rsidR="0050137B">
        <w:rPr>
          <w:rFonts w:ascii="Times New Roman" w:hAnsi="Times New Roman"/>
          <w:sz w:val="28"/>
          <w:szCs w:val="28"/>
        </w:rPr>
        <w:t xml:space="preserve">. </w:t>
      </w:r>
    </w:p>
    <w:p w:rsidR="0050137B" w:rsidRDefault="0050137B" w:rsidP="0050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440F" w:rsidRDefault="0059440F" w:rsidP="0050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37B" w:rsidRDefault="0050137B" w:rsidP="0050137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137B" w:rsidRDefault="0050137B" w:rsidP="0050137B">
      <w:pPr>
        <w:pStyle w:val="ConsPlusNormal"/>
        <w:ind w:firstLine="0"/>
      </w:pPr>
      <w:r>
        <w:rPr>
          <w:rFonts w:ascii="Times New Roman" w:hAnsi="Times New Roman" w:cs="Times New Roman"/>
          <w:sz w:val="28"/>
          <w:szCs w:val="28"/>
        </w:rPr>
        <w:t>Г</w:t>
      </w:r>
      <w:r w:rsidRPr="0057737C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322F1F">
        <w:rPr>
          <w:rFonts w:ascii="Times New Roman" w:hAnsi="Times New Roman" w:cs="Times New Roman"/>
          <w:sz w:val="28"/>
          <w:szCs w:val="28"/>
        </w:rPr>
        <w:t xml:space="preserve">Саянского района                               </w:t>
      </w:r>
      <w:r w:rsidR="00BE4F3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322F1F">
        <w:rPr>
          <w:rFonts w:ascii="Times New Roman" w:hAnsi="Times New Roman" w:cs="Times New Roman"/>
          <w:sz w:val="28"/>
          <w:szCs w:val="28"/>
        </w:rPr>
        <w:t xml:space="preserve">        Д.А. Типикин</w:t>
      </w:r>
    </w:p>
    <w:p w:rsidR="0050137B" w:rsidRPr="000702F8" w:rsidRDefault="0050137B" w:rsidP="0050137B">
      <w:pPr>
        <w:pStyle w:val="ConsPlusNormal"/>
        <w:ind w:left="-5670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50137B" w:rsidRPr="000702F8" w:rsidRDefault="0050137B" w:rsidP="0050137B">
      <w:pPr>
        <w:pStyle w:val="ConsPlusNormal"/>
        <w:ind w:left="-5670"/>
        <w:outlineLvl w:val="0"/>
        <w:rPr>
          <w:rFonts w:ascii="Times New Roman" w:hAnsi="Times New Roman" w:cs="Times New Roman"/>
          <w:sz w:val="28"/>
          <w:szCs w:val="28"/>
        </w:rPr>
      </w:pPr>
    </w:p>
    <w:p w:rsidR="0050137B" w:rsidRPr="0080153E" w:rsidRDefault="0050137B" w:rsidP="0050137B">
      <w:pPr>
        <w:widowControl w:val="0"/>
      </w:pPr>
    </w:p>
    <w:p w:rsidR="00E30E8C" w:rsidRDefault="00E30E8C" w:rsidP="00E30E8C">
      <w:pPr>
        <w:pStyle w:val="a5"/>
        <w:ind w:left="467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9D1D45">
        <w:rPr>
          <w:rFonts w:ascii="Times New Roman" w:hAnsi="Times New Roman"/>
          <w:sz w:val="28"/>
          <w:szCs w:val="28"/>
        </w:rPr>
        <w:t xml:space="preserve">риложение к постановлению </w:t>
      </w:r>
    </w:p>
    <w:p w:rsidR="00E30E8C" w:rsidRPr="007978A9" w:rsidRDefault="00E30E8C" w:rsidP="00E30E8C">
      <w:pPr>
        <w:pStyle w:val="a5"/>
        <w:ind w:left="3958" w:firstLine="720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>Саянского района</w:t>
      </w:r>
    </w:p>
    <w:p w:rsidR="00E30E8C" w:rsidRPr="009D1D45" w:rsidRDefault="00E30E8C" w:rsidP="00E30E8C">
      <w:pPr>
        <w:pStyle w:val="a5"/>
        <w:tabs>
          <w:tab w:val="left" w:pos="4678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gramStart"/>
      <w:r w:rsidRPr="009D1D45">
        <w:rPr>
          <w:rFonts w:ascii="Times New Roman" w:hAnsi="Times New Roman"/>
          <w:sz w:val="28"/>
          <w:szCs w:val="28"/>
        </w:rPr>
        <w:t>от</w:t>
      </w:r>
      <w:proofErr w:type="gramEnd"/>
      <w:r w:rsidRPr="009D1D4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_________</w:t>
      </w:r>
      <w:r w:rsidRPr="009D1D45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______</w:t>
      </w:r>
    </w:p>
    <w:p w:rsidR="00E30E8C" w:rsidRDefault="00E30E8C" w:rsidP="00E30E8C">
      <w:pPr>
        <w:pStyle w:val="a5"/>
        <w:rPr>
          <w:rFonts w:ascii="Times New Roman" w:hAnsi="Times New Roman"/>
          <w:sz w:val="28"/>
          <w:szCs w:val="28"/>
        </w:rPr>
      </w:pPr>
    </w:p>
    <w:p w:rsidR="00E30E8C" w:rsidRPr="009D1D45" w:rsidRDefault="00E30E8C" w:rsidP="00E30E8C">
      <w:pPr>
        <w:pStyle w:val="a5"/>
        <w:rPr>
          <w:rFonts w:ascii="Times New Roman" w:hAnsi="Times New Roman"/>
          <w:sz w:val="28"/>
          <w:szCs w:val="28"/>
        </w:rPr>
      </w:pPr>
    </w:p>
    <w:p w:rsidR="00E30E8C" w:rsidRDefault="00E30E8C" w:rsidP="00E30E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 w:rsidRPr="009D1D45">
        <w:rPr>
          <w:rFonts w:ascii="Times New Roman" w:hAnsi="Times New Roman"/>
          <w:b/>
          <w:sz w:val="28"/>
          <w:szCs w:val="28"/>
        </w:rPr>
        <w:t>Порядок</w:t>
      </w:r>
    </w:p>
    <w:p w:rsidR="00E30E8C" w:rsidRPr="009D1D45" w:rsidRDefault="00E30E8C" w:rsidP="00E30E8C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привлечения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  <w:r w:rsidRPr="009D1D45">
        <w:rPr>
          <w:rFonts w:ascii="Times New Roman" w:hAnsi="Times New Roman"/>
          <w:b/>
          <w:sz w:val="28"/>
          <w:szCs w:val="28"/>
        </w:rPr>
        <w:t xml:space="preserve">остатков средств </w:t>
      </w:r>
      <w:r>
        <w:rPr>
          <w:rFonts w:ascii="Times New Roman" w:hAnsi="Times New Roman"/>
          <w:b/>
          <w:sz w:val="28"/>
          <w:szCs w:val="28"/>
        </w:rPr>
        <w:t xml:space="preserve">с казначейского счета муниципальных бюджетных и автономных учреждений </w:t>
      </w:r>
      <w:r w:rsidRPr="009D1D45">
        <w:rPr>
          <w:rFonts w:ascii="Times New Roman" w:hAnsi="Times New Roman"/>
          <w:b/>
          <w:sz w:val="28"/>
          <w:szCs w:val="28"/>
        </w:rPr>
        <w:t xml:space="preserve">на единый </w:t>
      </w:r>
      <w:r w:rsidRPr="00507095">
        <w:rPr>
          <w:rFonts w:ascii="Times New Roman" w:hAnsi="Times New Roman"/>
          <w:b/>
          <w:sz w:val="28"/>
          <w:szCs w:val="28"/>
        </w:rPr>
        <w:t xml:space="preserve">счет бюджета </w:t>
      </w:r>
      <w:r w:rsidR="00BE4F36">
        <w:rPr>
          <w:rFonts w:ascii="Times New Roman" w:hAnsi="Times New Roman"/>
          <w:b/>
          <w:sz w:val="28"/>
          <w:szCs w:val="28"/>
        </w:rPr>
        <w:t xml:space="preserve">Саянского района </w:t>
      </w:r>
      <w:r w:rsidRPr="009D1D45">
        <w:rPr>
          <w:rFonts w:ascii="Times New Roman" w:hAnsi="Times New Roman"/>
          <w:b/>
          <w:sz w:val="28"/>
          <w:szCs w:val="28"/>
        </w:rPr>
        <w:t>и возврата привлеченных средств</w:t>
      </w:r>
    </w:p>
    <w:p w:rsidR="00E30E8C" w:rsidRPr="009D1D45" w:rsidRDefault="00E30E8C" w:rsidP="00E30E8C">
      <w:pPr>
        <w:pStyle w:val="a5"/>
        <w:rPr>
          <w:rFonts w:ascii="Times New Roman" w:hAnsi="Times New Roman"/>
          <w:sz w:val="28"/>
          <w:szCs w:val="28"/>
        </w:rPr>
      </w:pPr>
    </w:p>
    <w:p w:rsidR="00E30E8C" w:rsidRPr="009D1D45" w:rsidRDefault="00E30E8C" w:rsidP="00E30E8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Pr="009D1D45">
        <w:rPr>
          <w:rFonts w:ascii="Times New Roman" w:hAnsi="Times New Roman"/>
          <w:sz w:val="28"/>
          <w:szCs w:val="28"/>
        </w:rPr>
        <w:t>. О</w:t>
      </w:r>
      <w:r>
        <w:rPr>
          <w:rFonts w:ascii="Times New Roman" w:hAnsi="Times New Roman"/>
          <w:sz w:val="28"/>
          <w:szCs w:val="28"/>
        </w:rPr>
        <w:t>бщие положения</w:t>
      </w:r>
    </w:p>
    <w:p w:rsidR="00E30E8C" w:rsidRPr="009D1D45" w:rsidRDefault="00E30E8C" w:rsidP="00E30E8C">
      <w:pPr>
        <w:pStyle w:val="a5"/>
        <w:rPr>
          <w:rFonts w:ascii="Times New Roman" w:hAnsi="Times New Roman"/>
          <w:sz w:val="28"/>
          <w:szCs w:val="28"/>
        </w:rPr>
      </w:pPr>
    </w:p>
    <w:p w:rsidR="00E30E8C" w:rsidRDefault="00E30E8C" w:rsidP="00E30E8C">
      <w:pPr>
        <w:pStyle w:val="a5"/>
        <w:tabs>
          <w:tab w:val="left" w:pos="1134"/>
          <w:tab w:val="left" w:pos="1276"/>
        </w:tabs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</w:t>
      </w:r>
      <w:r>
        <w:rPr>
          <w:rFonts w:ascii="Times New Roman" w:hAnsi="Times New Roman"/>
          <w:sz w:val="28"/>
          <w:szCs w:val="28"/>
        </w:rPr>
        <w:tab/>
        <w:t xml:space="preserve">Настоящий Порядок привлечения остатков средств с казначейского счета муниципальных бюджетных и автономных учреждений на единый счет бюджета </w:t>
      </w:r>
      <w:r w:rsidR="008F75EC" w:rsidRPr="008A30DD">
        <w:rPr>
          <w:rFonts w:ascii="Times New Roman" w:hAnsi="Times New Roman"/>
          <w:sz w:val="28"/>
          <w:szCs w:val="28"/>
        </w:rPr>
        <w:t>Саянского района</w:t>
      </w:r>
      <w:r>
        <w:rPr>
          <w:rFonts w:ascii="Times New Roman" w:hAnsi="Times New Roman"/>
          <w:sz w:val="28"/>
          <w:szCs w:val="28"/>
        </w:rPr>
        <w:t xml:space="preserve"> и возврата привлеченных средств (далее – Порядок) устанавливает правила привлечение остатков средств с казначейского счета для осуществления и отражения операций с денежными средствами муниципальных бюджетных и автономных учреждений                                          № </w:t>
      </w:r>
      <w:r w:rsidR="008F75EC">
        <w:rPr>
          <w:rFonts w:ascii="Times New Roman" w:hAnsi="Times New Roman"/>
          <w:sz w:val="28"/>
          <w:szCs w:val="28"/>
        </w:rPr>
        <w:t>03234643046480001900</w:t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</w:r>
      <w:r>
        <w:rPr>
          <w:rFonts w:ascii="Times New Roman" w:hAnsi="Times New Roman"/>
          <w:sz w:val="28"/>
          <w:szCs w:val="28"/>
        </w:rPr>
        <w:softHyphen/>
        <w:t xml:space="preserve"> (далее – казначейский счет) на единый счет бюджета </w:t>
      </w:r>
      <w:r w:rsidR="001338A6">
        <w:rPr>
          <w:rFonts w:ascii="Times New Roman" w:hAnsi="Times New Roman"/>
          <w:sz w:val="28"/>
          <w:szCs w:val="28"/>
        </w:rPr>
        <w:t>Саянского района</w:t>
      </w:r>
      <w:r>
        <w:rPr>
          <w:rFonts w:ascii="Times New Roman" w:hAnsi="Times New Roman"/>
          <w:sz w:val="28"/>
          <w:szCs w:val="28"/>
        </w:rPr>
        <w:t xml:space="preserve"> № </w:t>
      </w:r>
      <w:r w:rsidR="008F75EC">
        <w:rPr>
          <w:rFonts w:ascii="Times New Roman" w:hAnsi="Times New Roman"/>
          <w:sz w:val="28"/>
          <w:szCs w:val="28"/>
        </w:rPr>
        <w:t xml:space="preserve">03231643046480001900 </w:t>
      </w:r>
      <w:r>
        <w:rPr>
          <w:rFonts w:ascii="Times New Roman" w:hAnsi="Times New Roman"/>
          <w:sz w:val="28"/>
          <w:szCs w:val="28"/>
        </w:rPr>
        <w:t>(далее – единый счет бюджета), а также порядок возврата привлеченных средств с единого счета местного бюджета на казначейский счет, с которого они были ранее перечислены.</w:t>
      </w:r>
    </w:p>
    <w:p w:rsidR="00E30E8C" w:rsidRDefault="00E30E8C" w:rsidP="00E30E8C">
      <w:pPr>
        <w:pStyle w:val="a5"/>
        <w:tabs>
          <w:tab w:val="left" w:pos="567"/>
          <w:tab w:val="left" w:pos="709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</w:rPr>
        <w:tab/>
        <w:t>Порядок разработан в соответствии с требованиями постановления Правительства Российской Федерации от 30.03.2020 № 368 «Об утверждении Правил привлечения Федеральным казначейством остатков средств на единый счет федерального бюджета и возврата привлеченных средств и общих требований к порядку привлечения остатков средств на единый счет бюджета субъекта Российской Федерации (местного бюджета) и возврата привлеченных средств».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Привлечение остатков средств на единый счет бюджета осуществляется в случае прогнозирования временного кассового разрыва - недостаточности на едином счете бюджета денежных средств, необходимых для осуществления перечислений из бюджета, а также в качестве дополнительного источника финансирования дефицита бюджета.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Привлечение остатков средств с казначейского счета на единый счет бюджета, а также их возврат осуществляется </w:t>
      </w:r>
      <w:r>
        <w:rPr>
          <w:color w:val="auto"/>
          <w:sz w:val="28"/>
          <w:szCs w:val="28"/>
        </w:rPr>
        <w:t>Управлением Федерального казначейства по Красноярскому краю в связи с передачей ему функций Финансового органа, связанных с привлечением на</w:t>
      </w:r>
      <w:r>
        <w:rPr>
          <w:sz w:val="28"/>
          <w:szCs w:val="28"/>
        </w:rPr>
        <w:t xml:space="preserve"> единый счет местного бюджета и возвратом привлеченных средств в соответствии со статьей 220.2 Бюджетного кодекса Российской Федерации (далее – Управление).</w:t>
      </w:r>
    </w:p>
    <w:p w:rsidR="00E30E8C" w:rsidRDefault="00E30E8C" w:rsidP="00E30E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1.5. Управление осуществляет учет средств в части сумм, поступивших с казначейского счета на единый счет бюджета и возвращенных с единого счета бюджета на казначейский счет, с которых они были ранее привлечены.</w:t>
      </w:r>
    </w:p>
    <w:p w:rsidR="00E30E8C" w:rsidRDefault="00E30E8C" w:rsidP="00E30E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1.6. Дата начала привлечения остатков средств с казначейского счета на единый счет бюджета определяется (наименование финансового органа) (далее - Финансовое управление).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1.7. В срок не позднее трех рабочих дней до даты начала привлечения средств Финансовое управление письменно уведомляет Управление о дате начала привлечения средств.</w:t>
      </w:r>
    </w:p>
    <w:p w:rsidR="00E30E8C" w:rsidRDefault="00E30E8C" w:rsidP="00E30E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0E8C" w:rsidRDefault="00E30E8C" w:rsidP="00E30E8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Условия и порядок привлечения остатков средств </w:t>
      </w:r>
    </w:p>
    <w:p w:rsidR="00E30E8C" w:rsidRDefault="00E30E8C" w:rsidP="00E30E8C">
      <w:pPr>
        <w:pStyle w:val="a5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единый счет бюджета </w:t>
      </w:r>
    </w:p>
    <w:p w:rsidR="00E30E8C" w:rsidRDefault="00E30E8C" w:rsidP="00E30E8C">
      <w:pPr>
        <w:pStyle w:val="a5"/>
        <w:jc w:val="center"/>
        <w:rPr>
          <w:rFonts w:ascii="Times New Roman" w:hAnsi="Times New Roman"/>
          <w:sz w:val="28"/>
          <w:szCs w:val="28"/>
        </w:rPr>
      </w:pPr>
    </w:p>
    <w:p w:rsidR="00E30E8C" w:rsidRDefault="00E30E8C" w:rsidP="0024378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2.1. Управление осуществляет ежедневное формирование распоряжения о</w:t>
      </w:r>
      <w:r w:rsidR="0024378E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совершении казначейских платежей, необходимое для обеспечения привлечения</w:t>
      </w:r>
      <w:r w:rsidR="0024378E">
        <w:rPr>
          <w:sz w:val="28"/>
          <w:szCs w:val="28"/>
        </w:rPr>
        <w:t xml:space="preserve"> </w:t>
      </w:r>
      <w:r>
        <w:rPr>
          <w:sz w:val="28"/>
          <w:szCs w:val="28"/>
        </w:rPr>
        <w:t>остатков средств на единый счет бюджета.</w:t>
      </w:r>
    </w:p>
    <w:p w:rsidR="00E30E8C" w:rsidRDefault="00E30E8C" w:rsidP="00E30E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2.2. Определение объема привлекаемых средств должно обеспечивать достаточность средств на казначейском счете для осуществления в текущем рабочем дне выплат с казначейского счета на основании распоряжений о перечислении для совершения операций по казначейским платежам.</w:t>
      </w:r>
    </w:p>
    <w:p w:rsidR="00E30E8C" w:rsidRDefault="00E30E8C" w:rsidP="00E30E8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Объем привлекаемых с казначейского счета  на единый счет бюджета  средств определяется ежедневно, исходя из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уменьшенного на сумму средств, необходимых для исполнения распоряжений о перечислении в текущем рабочем дне на основании представленных в Управление распоряжений о совершении казначейских платежей.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2.3. Для привлечения средств Управление формирует распоряжение о совершении казначейского платежа не позднее 16 часов местного времени (в дни, непосредственно предшествующие выходным и нерабочим праздничным дням, - до 15 часов местного времени) текущего дня.</w:t>
      </w:r>
    </w:p>
    <w:p w:rsidR="00E30E8C" w:rsidRDefault="00E30E8C" w:rsidP="00E30E8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E30E8C" w:rsidRDefault="00E30E8C" w:rsidP="00E30E8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Условия и порядок возврата средств, привлеченных </w:t>
      </w:r>
    </w:p>
    <w:p w:rsidR="00E30E8C" w:rsidRDefault="00E30E8C" w:rsidP="00E30E8C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единый счет бюджета </w:t>
      </w:r>
    </w:p>
    <w:p w:rsidR="00E30E8C" w:rsidRDefault="00E30E8C" w:rsidP="00E30E8C">
      <w:pPr>
        <w:pStyle w:val="a5"/>
        <w:ind w:firstLine="720"/>
        <w:jc w:val="both"/>
        <w:rPr>
          <w:rFonts w:ascii="Times New Roman" w:hAnsi="Times New Roman"/>
          <w:sz w:val="20"/>
          <w:szCs w:val="20"/>
          <w:highlight w:val="yellow"/>
        </w:rPr>
      </w:pP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3.1. Условием для возврата остатков средств с единого счета бюджета является недостаточность средств на казначейском счете в объеме, обеспечивающем своевременное исполнение распоряжений о совершении казначейских платежей или решение Финансового органа.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3.2. Возврат остатков средств осуществляется с единого счета бюджета на казначейский счет, с которого они были ранее перечислены, в том числе в целях проведения операций за счет привлеченных средств в текущем </w:t>
      </w:r>
      <w:r>
        <w:rPr>
          <w:sz w:val="28"/>
          <w:szCs w:val="28"/>
        </w:rPr>
        <w:lastRenderedPageBreak/>
        <w:t>рабочем дне для исполнения распоряжений о совершении казначейских платежей.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3.3. Объем средств, подлежащих возврату с единого счета бюджета на казначейский  счет определяется ежедневно,  исходя из суммы средств, подлежащих перечислению в текущем рабочем дне на основании представленных  в Управление распоряжений о совершении казначейских платежей, уменьшенной на сумму остатка средств на казначейском счете по состоянию на 15 часов местного времени (в дни, непосредственно предшествующие выходным и нерабочим праздничным дням, – по состоянию на 14 часов местного времени) текущего рабочего дня, при условии соблюдения требования, установленного в пункте 3.4 Порядка.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3.4. Перечисление средств с единого счета бюджета на казначейский счет осуществляется в пределах суммы, не превышающей разницу между объемом средств, поступивших с казначейского счета на единый счет бюджета, и объемом средств, перечисленных с единого счета бюджета на казначейский счет.</w:t>
      </w:r>
    </w:p>
    <w:p w:rsidR="00E30E8C" w:rsidRDefault="00E30E8C" w:rsidP="00E30E8C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ab/>
        <w:t>3.5. Управление не позднее 16 часов местного времени (в дни, непосредственно предшествующие выходным и нерабочим праздничным дням, – до 15 часов местного времени) текущего рабочего дня перечисляет средства с единого счета бюджета на казначейский счет на основании распоряжения о совершении казначейского платежа.</w:t>
      </w:r>
    </w:p>
    <w:p w:rsidR="00E30E8C" w:rsidRPr="00A65455" w:rsidRDefault="00E30E8C" w:rsidP="00E30E8C">
      <w:pPr>
        <w:pStyle w:val="ConsPlusTitlePage"/>
        <w:rPr>
          <w:sz w:val="28"/>
          <w:szCs w:val="28"/>
        </w:rPr>
      </w:pPr>
    </w:p>
    <w:p w:rsidR="0050137B" w:rsidRPr="0080153E" w:rsidRDefault="0050137B" w:rsidP="0050137B">
      <w:pPr>
        <w:widowControl w:val="0"/>
      </w:pPr>
    </w:p>
    <w:p w:rsidR="0050137B" w:rsidRPr="0080153E" w:rsidRDefault="0050137B" w:rsidP="0050137B">
      <w:pPr>
        <w:widowControl w:val="0"/>
      </w:pPr>
    </w:p>
    <w:p w:rsidR="0050137B" w:rsidRPr="0080153E" w:rsidRDefault="0050137B" w:rsidP="0050137B">
      <w:pPr>
        <w:widowControl w:val="0"/>
      </w:pPr>
    </w:p>
    <w:p w:rsidR="0050137B" w:rsidRDefault="0050137B" w:rsidP="0050137B">
      <w:pPr>
        <w:widowControl w:val="0"/>
      </w:pPr>
    </w:p>
    <w:p w:rsidR="0050137B" w:rsidRDefault="0050137B" w:rsidP="0050137B">
      <w:pPr>
        <w:widowControl w:val="0"/>
      </w:pPr>
    </w:p>
    <w:p w:rsidR="00102112" w:rsidRDefault="00102112" w:rsidP="00102112">
      <w:pPr>
        <w:rPr>
          <w:sz w:val="28"/>
          <w:szCs w:val="28"/>
        </w:rPr>
      </w:pPr>
    </w:p>
    <w:p w:rsidR="00102112" w:rsidRPr="00A161F6" w:rsidRDefault="00102112" w:rsidP="00102112">
      <w:pPr>
        <w:rPr>
          <w:sz w:val="28"/>
          <w:szCs w:val="28"/>
        </w:rPr>
      </w:pPr>
    </w:p>
    <w:sectPr w:rsidR="00102112" w:rsidRPr="00A161F6" w:rsidSect="00D45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3B4B0A"/>
    <w:multiLevelType w:val="hybridMultilevel"/>
    <w:tmpl w:val="6B806B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5AF24450"/>
    <w:multiLevelType w:val="hybridMultilevel"/>
    <w:tmpl w:val="DF7AD21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6CFB33FF"/>
    <w:multiLevelType w:val="hybridMultilevel"/>
    <w:tmpl w:val="1B8C48B2"/>
    <w:lvl w:ilvl="0" w:tplc="774CFE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C1FB6"/>
    <w:rsid w:val="00026882"/>
    <w:rsid w:val="0002690A"/>
    <w:rsid w:val="00026DB9"/>
    <w:rsid w:val="00036716"/>
    <w:rsid w:val="000425E7"/>
    <w:rsid w:val="0005615B"/>
    <w:rsid w:val="0007446E"/>
    <w:rsid w:val="00093F60"/>
    <w:rsid w:val="000D43CC"/>
    <w:rsid w:val="00102112"/>
    <w:rsid w:val="00104851"/>
    <w:rsid w:val="001338A6"/>
    <w:rsid w:val="001376EB"/>
    <w:rsid w:val="00174DF7"/>
    <w:rsid w:val="001E7D3E"/>
    <w:rsid w:val="00234835"/>
    <w:rsid w:val="0024378E"/>
    <w:rsid w:val="00257421"/>
    <w:rsid w:val="002651DC"/>
    <w:rsid w:val="002A504C"/>
    <w:rsid w:val="002B6BB5"/>
    <w:rsid w:val="002C1F86"/>
    <w:rsid w:val="00322F1F"/>
    <w:rsid w:val="0036021D"/>
    <w:rsid w:val="00370A9C"/>
    <w:rsid w:val="003C4FF6"/>
    <w:rsid w:val="003E6540"/>
    <w:rsid w:val="004030ED"/>
    <w:rsid w:val="00410B2E"/>
    <w:rsid w:val="00454DF9"/>
    <w:rsid w:val="00456EB7"/>
    <w:rsid w:val="00462B55"/>
    <w:rsid w:val="00485185"/>
    <w:rsid w:val="00487357"/>
    <w:rsid w:val="004A0FE0"/>
    <w:rsid w:val="004E65F4"/>
    <w:rsid w:val="004F7C25"/>
    <w:rsid w:val="0050137B"/>
    <w:rsid w:val="0055603F"/>
    <w:rsid w:val="00560FFE"/>
    <w:rsid w:val="0059440F"/>
    <w:rsid w:val="005C6A1B"/>
    <w:rsid w:val="005D4BAE"/>
    <w:rsid w:val="005E0C11"/>
    <w:rsid w:val="00600484"/>
    <w:rsid w:val="00624600"/>
    <w:rsid w:val="00642F9E"/>
    <w:rsid w:val="00645A47"/>
    <w:rsid w:val="0066363F"/>
    <w:rsid w:val="006673A4"/>
    <w:rsid w:val="006E6D30"/>
    <w:rsid w:val="006F3F6A"/>
    <w:rsid w:val="006F44B3"/>
    <w:rsid w:val="00701D8F"/>
    <w:rsid w:val="00725AD3"/>
    <w:rsid w:val="00782A1E"/>
    <w:rsid w:val="007A02D3"/>
    <w:rsid w:val="007C14AD"/>
    <w:rsid w:val="007E7C4C"/>
    <w:rsid w:val="007F589F"/>
    <w:rsid w:val="00800539"/>
    <w:rsid w:val="00827825"/>
    <w:rsid w:val="00827C9C"/>
    <w:rsid w:val="008311C7"/>
    <w:rsid w:val="0085692D"/>
    <w:rsid w:val="00860BC6"/>
    <w:rsid w:val="0087212C"/>
    <w:rsid w:val="008A06D4"/>
    <w:rsid w:val="008A1D15"/>
    <w:rsid w:val="008A30DD"/>
    <w:rsid w:val="008B5CA1"/>
    <w:rsid w:val="008C3803"/>
    <w:rsid w:val="008D4C22"/>
    <w:rsid w:val="008D5482"/>
    <w:rsid w:val="008E668E"/>
    <w:rsid w:val="008F338C"/>
    <w:rsid w:val="008F75EC"/>
    <w:rsid w:val="009011BA"/>
    <w:rsid w:val="009029A8"/>
    <w:rsid w:val="00912904"/>
    <w:rsid w:val="00920179"/>
    <w:rsid w:val="00923856"/>
    <w:rsid w:val="00926F5B"/>
    <w:rsid w:val="00927EF7"/>
    <w:rsid w:val="00931E55"/>
    <w:rsid w:val="00957839"/>
    <w:rsid w:val="00977BDD"/>
    <w:rsid w:val="0099381D"/>
    <w:rsid w:val="009C1FB6"/>
    <w:rsid w:val="009D1263"/>
    <w:rsid w:val="009D1453"/>
    <w:rsid w:val="009F39D2"/>
    <w:rsid w:val="00A053C3"/>
    <w:rsid w:val="00A1574E"/>
    <w:rsid w:val="00A15A33"/>
    <w:rsid w:val="00A35A6E"/>
    <w:rsid w:val="00A67339"/>
    <w:rsid w:val="00A842C6"/>
    <w:rsid w:val="00A95CF4"/>
    <w:rsid w:val="00AB1856"/>
    <w:rsid w:val="00AB5B7F"/>
    <w:rsid w:val="00AB717A"/>
    <w:rsid w:val="00AC0256"/>
    <w:rsid w:val="00B262EF"/>
    <w:rsid w:val="00B40177"/>
    <w:rsid w:val="00B43C70"/>
    <w:rsid w:val="00B574DE"/>
    <w:rsid w:val="00B62636"/>
    <w:rsid w:val="00B7220B"/>
    <w:rsid w:val="00BA4D2F"/>
    <w:rsid w:val="00BB7774"/>
    <w:rsid w:val="00BE46F4"/>
    <w:rsid w:val="00BE4F36"/>
    <w:rsid w:val="00C153DB"/>
    <w:rsid w:val="00C25535"/>
    <w:rsid w:val="00C274B7"/>
    <w:rsid w:val="00CA57B4"/>
    <w:rsid w:val="00CD3EC1"/>
    <w:rsid w:val="00CE64F2"/>
    <w:rsid w:val="00D10C1F"/>
    <w:rsid w:val="00D123B3"/>
    <w:rsid w:val="00D17D30"/>
    <w:rsid w:val="00D2608F"/>
    <w:rsid w:val="00D45725"/>
    <w:rsid w:val="00D84D71"/>
    <w:rsid w:val="00DA6813"/>
    <w:rsid w:val="00DB150F"/>
    <w:rsid w:val="00DB7BD4"/>
    <w:rsid w:val="00DC10EF"/>
    <w:rsid w:val="00E0428A"/>
    <w:rsid w:val="00E1660A"/>
    <w:rsid w:val="00E30E8C"/>
    <w:rsid w:val="00E337AC"/>
    <w:rsid w:val="00E55774"/>
    <w:rsid w:val="00E948FB"/>
    <w:rsid w:val="00EB2A8C"/>
    <w:rsid w:val="00EC5D97"/>
    <w:rsid w:val="00EE75A9"/>
    <w:rsid w:val="00EF3758"/>
    <w:rsid w:val="00F01AB7"/>
    <w:rsid w:val="00F103C5"/>
    <w:rsid w:val="00F17809"/>
    <w:rsid w:val="00F31191"/>
    <w:rsid w:val="00F706C8"/>
    <w:rsid w:val="00F73195"/>
    <w:rsid w:val="00F753DA"/>
    <w:rsid w:val="00FD6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2D3493-EE11-40A3-805D-056BA1E90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6021D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Название Знак"/>
    <w:basedOn w:val="a0"/>
    <w:link w:val="a4"/>
    <w:locked/>
    <w:rsid w:val="009C1FB6"/>
    <w:rPr>
      <w:b/>
      <w:sz w:val="52"/>
      <w:lang w:eastAsia="ru-RU"/>
    </w:rPr>
  </w:style>
  <w:style w:type="paragraph" w:styleId="a4">
    <w:name w:val="Title"/>
    <w:basedOn w:val="a"/>
    <w:link w:val="a3"/>
    <w:qFormat/>
    <w:rsid w:val="009C1FB6"/>
    <w:pPr>
      <w:jc w:val="center"/>
    </w:pPr>
    <w:rPr>
      <w:rFonts w:asciiTheme="minorHAnsi" w:eastAsiaTheme="minorHAnsi" w:hAnsiTheme="minorHAnsi" w:cstheme="minorBidi"/>
      <w:b/>
      <w:sz w:val="52"/>
      <w:szCs w:val="22"/>
    </w:rPr>
  </w:style>
  <w:style w:type="character" w:customStyle="1" w:styleId="11">
    <w:name w:val="Название Знак1"/>
    <w:basedOn w:val="a0"/>
    <w:uiPriority w:val="10"/>
    <w:rsid w:val="009C1FB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No Spacing"/>
    <w:uiPriority w:val="1"/>
    <w:qFormat/>
    <w:rsid w:val="0036021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3602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List Paragraph"/>
    <w:basedOn w:val="a"/>
    <w:uiPriority w:val="34"/>
    <w:qFormat/>
    <w:rsid w:val="00174DF7"/>
    <w:pPr>
      <w:ind w:left="720"/>
      <w:contextualSpacing/>
    </w:pPr>
  </w:style>
  <w:style w:type="paragraph" w:customStyle="1" w:styleId="ConsPlusCell">
    <w:name w:val="ConsPlusCell"/>
    <w:uiPriority w:val="99"/>
    <w:rsid w:val="00F706C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376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E30E8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ConsPlusTitlePage">
    <w:name w:val="ConsPlusTitlePage"/>
    <w:rsid w:val="00E30E8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33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7BBB4-7E6F-43A7-A333-EFF5B819A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945</TotalTime>
  <Pages>4</Pages>
  <Words>1119</Words>
  <Characters>6381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Наталья Сапрунова</cp:lastModifiedBy>
  <cp:revision>129</cp:revision>
  <cp:lastPrinted>2023-04-25T01:45:00Z</cp:lastPrinted>
  <dcterms:created xsi:type="dcterms:W3CDTF">2014-09-19T00:05:00Z</dcterms:created>
  <dcterms:modified xsi:type="dcterms:W3CDTF">2024-10-29T01:25:00Z</dcterms:modified>
</cp:coreProperties>
</file>