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2" w:rsidRDefault="00921564" w:rsidP="000659D9">
      <w:pPr>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40D14">
        <w:rPr>
          <w:rFonts w:ascii="Times New Roman" w:hAnsi="Times New Roman" w:cs="Times New Roman"/>
          <w:b/>
          <w:noProof/>
          <w:color w:val="000000"/>
          <w:sz w:val="28"/>
          <w:szCs w:val="28"/>
          <w:lang w:eastAsia="ru-RU"/>
        </w:rPr>
        <w:drawing>
          <wp:inline distT="0" distB="0" distL="0" distR="0">
            <wp:extent cx="2105025" cy="6422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9013" cy="646522"/>
                    </a:xfrm>
                    <a:prstGeom prst="rect">
                      <a:avLst/>
                    </a:prstGeom>
                    <a:noFill/>
                  </pic:spPr>
                </pic:pic>
              </a:graphicData>
            </a:graphic>
          </wp:inline>
        </w:drawing>
      </w:r>
    </w:p>
    <w:p w:rsidR="005D1C98" w:rsidRDefault="005D1C98" w:rsidP="005D1C98">
      <w:pPr>
        <w:suppressAutoHyphens/>
        <w:autoSpaceDE w:val="0"/>
        <w:autoSpaceDN w:val="0"/>
        <w:spacing w:after="0" w:line="360" w:lineRule="auto"/>
        <w:jc w:val="center"/>
        <w:rPr>
          <w:rFonts w:ascii="Times New Roman" w:eastAsia="Times New Roman" w:hAnsi="Times New Roman" w:cs="Times New Roman"/>
          <w:b/>
          <w:color w:val="000000"/>
          <w:sz w:val="28"/>
          <w:szCs w:val="28"/>
          <w:lang w:eastAsia="zh-CN"/>
        </w:rPr>
      </w:pPr>
      <w:bookmarkStart w:id="0" w:name="_GoBack"/>
      <w:r w:rsidRPr="005D1C98">
        <w:rPr>
          <w:rFonts w:ascii="Times New Roman" w:eastAsia="Times New Roman" w:hAnsi="Times New Roman" w:cs="Times New Roman"/>
          <w:b/>
          <w:color w:val="000000"/>
          <w:sz w:val="28"/>
          <w:szCs w:val="28"/>
          <w:lang w:eastAsia="zh-CN"/>
        </w:rPr>
        <w:t>В краевом Роскадастре ответили на вопрос о возведении</w:t>
      </w:r>
      <w:r w:rsidR="003B702B">
        <w:rPr>
          <w:rFonts w:ascii="Times New Roman" w:eastAsia="Times New Roman" w:hAnsi="Times New Roman" w:cs="Times New Roman"/>
          <w:b/>
          <w:color w:val="000000"/>
          <w:sz w:val="28"/>
          <w:szCs w:val="28"/>
          <w:lang w:eastAsia="zh-CN"/>
        </w:rPr>
        <w:t xml:space="preserve"> бани</w:t>
      </w:r>
      <w:bookmarkEnd w:id="0"/>
    </w:p>
    <w:p w:rsidR="005D1C98" w:rsidRPr="005D1C98" w:rsidRDefault="005D1C98" w:rsidP="005D1C98">
      <w:pPr>
        <w:suppressAutoHyphens/>
        <w:autoSpaceDE w:val="0"/>
        <w:autoSpaceDN w:val="0"/>
        <w:spacing w:after="0" w:line="360" w:lineRule="auto"/>
        <w:jc w:val="center"/>
        <w:rPr>
          <w:rFonts w:ascii="Times New Roman" w:eastAsia="Times New Roman" w:hAnsi="Times New Roman" w:cs="Times New Roman"/>
          <w:b/>
          <w:color w:val="1A0000"/>
          <w:sz w:val="28"/>
          <w:szCs w:val="20"/>
          <w:lang w:eastAsia="ru-RU"/>
        </w:rPr>
      </w:pPr>
      <w:r w:rsidRPr="005D1C98">
        <w:rPr>
          <w:rFonts w:ascii="Times New Roman" w:eastAsia="Times New Roman" w:hAnsi="Times New Roman" w:cs="Times New Roman"/>
          <w:b/>
          <w:color w:val="000000"/>
          <w:sz w:val="28"/>
          <w:szCs w:val="28"/>
          <w:lang w:eastAsia="zh-CN"/>
        </w:rPr>
        <w:t>на огородном участке</w:t>
      </w:r>
    </w:p>
    <w:p w:rsidR="005D1C98" w:rsidRPr="005D1C98" w:rsidRDefault="005D1C98" w:rsidP="005D1C98">
      <w:pPr>
        <w:suppressAutoHyphens/>
        <w:spacing w:after="0" w:line="360" w:lineRule="auto"/>
        <w:jc w:val="both"/>
        <w:rPr>
          <w:rFonts w:ascii="Times New Roman" w:eastAsia="Times New Roman" w:hAnsi="Times New Roman" w:cs="Times New Roman"/>
          <w:b/>
          <w:sz w:val="28"/>
          <w:szCs w:val="28"/>
          <w:lang w:eastAsia="zh-CN"/>
        </w:rPr>
      </w:pPr>
    </w:p>
    <w:p w:rsidR="005D1C98" w:rsidRPr="005D1C98" w:rsidRDefault="005D1C98" w:rsidP="005D1C98">
      <w:pPr>
        <w:suppressAutoHyphens/>
        <w:spacing w:after="0" w:line="360" w:lineRule="auto"/>
        <w:jc w:val="both"/>
        <w:rPr>
          <w:rFonts w:ascii="Times New Roman" w:eastAsia="Times New Roman" w:hAnsi="Times New Roman" w:cs="Times New Roman"/>
          <w:b/>
          <w:sz w:val="28"/>
          <w:szCs w:val="28"/>
          <w:lang w:eastAsia="zh-CN"/>
        </w:rPr>
      </w:pPr>
      <w:r w:rsidRPr="005D1C98">
        <w:rPr>
          <w:rFonts w:ascii="Times New Roman" w:eastAsia="Times New Roman" w:hAnsi="Times New Roman" w:cs="Times New Roman"/>
          <w:b/>
          <w:sz w:val="28"/>
          <w:szCs w:val="28"/>
          <w:lang w:eastAsia="zh-CN"/>
        </w:rPr>
        <w:t>Хочу купить недорогой участок для ведения огородничества. Разрешено ли строительство бани на таком участке?</w:t>
      </w:r>
    </w:p>
    <w:p w:rsidR="005D1C98" w:rsidRPr="005D1C98" w:rsidRDefault="005D1C98" w:rsidP="005D1C98">
      <w:pPr>
        <w:suppressAutoHyphens/>
        <w:spacing w:after="0" w:line="360" w:lineRule="auto"/>
        <w:jc w:val="both"/>
        <w:rPr>
          <w:rFonts w:ascii="Times New Roman" w:eastAsia="Times New Roman" w:hAnsi="Times New Roman" w:cs="Times New Roman"/>
          <w:i/>
          <w:sz w:val="28"/>
          <w:szCs w:val="28"/>
          <w:lang w:eastAsia="zh-CN"/>
        </w:rPr>
      </w:pPr>
      <w:r w:rsidRPr="005D1C98">
        <w:rPr>
          <w:rFonts w:ascii="Times New Roman" w:eastAsia="Times New Roman" w:hAnsi="Times New Roman" w:cs="Times New Roman"/>
          <w:sz w:val="28"/>
          <w:szCs w:val="28"/>
          <w:lang w:eastAsia="zh-CN"/>
        </w:rPr>
        <w:t xml:space="preserve"> </w:t>
      </w:r>
      <w:r w:rsidRPr="005D1C98">
        <w:rPr>
          <w:rFonts w:ascii="Times New Roman" w:eastAsia="Times New Roman" w:hAnsi="Times New Roman" w:cs="Times New Roman"/>
          <w:sz w:val="28"/>
          <w:szCs w:val="28"/>
          <w:lang w:eastAsia="zh-CN"/>
        </w:rPr>
        <w:tab/>
      </w:r>
      <w:r w:rsidRPr="005D1C98">
        <w:rPr>
          <w:rFonts w:ascii="Times New Roman" w:eastAsia="Times New Roman" w:hAnsi="Times New Roman" w:cs="Times New Roman"/>
          <w:sz w:val="28"/>
          <w:szCs w:val="28"/>
          <w:lang w:eastAsia="zh-CN"/>
        </w:rPr>
        <w:tab/>
      </w:r>
      <w:r w:rsidRPr="005D1C98">
        <w:rPr>
          <w:rFonts w:ascii="Times New Roman" w:eastAsia="Times New Roman" w:hAnsi="Times New Roman" w:cs="Times New Roman"/>
          <w:sz w:val="28"/>
          <w:szCs w:val="28"/>
          <w:lang w:eastAsia="zh-CN"/>
        </w:rPr>
        <w:tab/>
      </w:r>
      <w:r w:rsidRPr="005D1C98">
        <w:rPr>
          <w:rFonts w:ascii="Times New Roman" w:eastAsia="Times New Roman" w:hAnsi="Times New Roman" w:cs="Times New Roman"/>
          <w:sz w:val="28"/>
          <w:szCs w:val="28"/>
          <w:lang w:eastAsia="zh-CN"/>
        </w:rPr>
        <w:tab/>
      </w:r>
      <w:r w:rsidRPr="005D1C98">
        <w:rPr>
          <w:rFonts w:ascii="Times New Roman" w:eastAsia="Times New Roman" w:hAnsi="Times New Roman" w:cs="Times New Roman"/>
          <w:sz w:val="28"/>
          <w:szCs w:val="28"/>
          <w:lang w:eastAsia="zh-CN"/>
        </w:rPr>
        <w:tab/>
      </w:r>
      <w:r w:rsidRPr="005D1C98">
        <w:rPr>
          <w:rFonts w:ascii="Times New Roman" w:eastAsia="Times New Roman" w:hAnsi="Times New Roman" w:cs="Times New Roman"/>
          <w:sz w:val="28"/>
          <w:szCs w:val="28"/>
          <w:lang w:eastAsia="zh-CN"/>
        </w:rPr>
        <w:tab/>
      </w:r>
      <w:r w:rsidRPr="005D1C98">
        <w:rPr>
          <w:rFonts w:ascii="Times New Roman" w:eastAsia="Times New Roman" w:hAnsi="Times New Roman" w:cs="Times New Roman"/>
          <w:sz w:val="28"/>
          <w:szCs w:val="28"/>
          <w:lang w:eastAsia="zh-CN"/>
        </w:rPr>
        <w:tab/>
      </w:r>
      <w:r w:rsidRPr="005D1C98">
        <w:rPr>
          <w:rFonts w:ascii="Times New Roman" w:eastAsia="Times New Roman" w:hAnsi="Times New Roman" w:cs="Times New Roman"/>
          <w:i/>
          <w:sz w:val="28"/>
          <w:szCs w:val="28"/>
          <w:lang w:eastAsia="zh-CN"/>
        </w:rPr>
        <w:t xml:space="preserve"> (Антон Грицаев, г. Красноярск)</w:t>
      </w:r>
      <w:r w:rsidRPr="005D1C98">
        <w:rPr>
          <w:rFonts w:ascii="Times New Roman" w:eastAsia="Times New Roman" w:hAnsi="Times New Roman" w:cs="Times New Roman"/>
          <w:i/>
          <w:sz w:val="28"/>
          <w:szCs w:val="28"/>
          <w:lang w:eastAsia="zh-CN"/>
        </w:rPr>
        <w:tab/>
      </w:r>
      <w:r w:rsidRPr="005D1C98">
        <w:rPr>
          <w:rFonts w:ascii="Times New Roman" w:eastAsia="Times New Roman" w:hAnsi="Times New Roman" w:cs="Times New Roman"/>
          <w:i/>
          <w:sz w:val="28"/>
          <w:szCs w:val="28"/>
          <w:lang w:eastAsia="zh-CN"/>
        </w:rPr>
        <w:tab/>
      </w:r>
      <w:r w:rsidRPr="005D1C98">
        <w:rPr>
          <w:rFonts w:ascii="Times New Roman" w:eastAsia="Times New Roman" w:hAnsi="Times New Roman" w:cs="Times New Roman"/>
          <w:i/>
          <w:sz w:val="28"/>
          <w:szCs w:val="28"/>
          <w:lang w:eastAsia="zh-CN"/>
        </w:rPr>
        <w:tab/>
      </w:r>
      <w:r w:rsidRPr="005D1C98">
        <w:rPr>
          <w:rFonts w:ascii="Times New Roman" w:eastAsia="Times New Roman" w:hAnsi="Times New Roman" w:cs="Times New Roman"/>
          <w:i/>
          <w:sz w:val="28"/>
          <w:szCs w:val="28"/>
          <w:lang w:eastAsia="zh-CN"/>
        </w:rPr>
        <w:tab/>
      </w:r>
      <w:r w:rsidRPr="005D1C98">
        <w:rPr>
          <w:rFonts w:ascii="Times New Roman" w:eastAsia="Times New Roman" w:hAnsi="Times New Roman" w:cs="Times New Roman"/>
          <w:i/>
          <w:sz w:val="28"/>
          <w:szCs w:val="28"/>
          <w:lang w:eastAsia="zh-CN"/>
        </w:rPr>
        <w:tab/>
      </w:r>
      <w:r w:rsidRPr="005D1C98">
        <w:rPr>
          <w:rFonts w:ascii="Times New Roman" w:eastAsia="Times New Roman" w:hAnsi="Times New Roman" w:cs="Times New Roman"/>
          <w:i/>
          <w:sz w:val="28"/>
          <w:szCs w:val="28"/>
          <w:lang w:eastAsia="zh-CN"/>
        </w:rPr>
        <w:tab/>
      </w:r>
    </w:p>
    <w:p w:rsidR="005D1C98" w:rsidRPr="005D1C98" w:rsidRDefault="005D1C98" w:rsidP="005D1C98">
      <w:pPr>
        <w:suppressAutoHyphens/>
        <w:spacing w:after="0" w:line="360" w:lineRule="auto"/>
        <w:jc w:val="both"/>
        <w:rPr>
          <w:rFonts w:ascii="Times New Roman" w:eastAsia="Times New Roman" w:hAnsi="Times New Roman" w:cs="Times New Roman"/>
          <w:color w:val="000000"/>
          <w:sz w:val="28"/>
          <w:szCs w:val="28"/>
          <w:shd w:val="clear" w:color="auto" w:fill="FFFFFF"/>
          <w:lang w:eastAsia="zh-CN"/>
        </w:rPr>
      </w:pPr>
      <w:r w:rsidRPr="005D1C98">
        <w:rPr>
          <w:rFonts w:ascii="Arial" w:eastAsia="Times New Roman" w:hAnsi="Arial" w:cs="Arial"/>
          <w:color w:val="000000"/>
          <w:sz w:val="20"/>
          <w:szCs w:val="20"/>
          <w:shd w:val="clear" w:color="auto" w:fill="FFFFFF"/>
          <w:lang w:eastAsia="zh-CN"/>
        </w:rPr>
        <w:tab/>
      </w:r>
      <w:r w:rsidRPr="005D1C98">
        <w:rPr>
          <w:rFonts w:ascii="Times New Roman" w:eastAsia="Times New Roman" w:hAnsi="Times New Roman" w:cs="Times New Roman"/>
          <w:color w:val="000000"/>
          <w:sz w:val="28"/>
          <w:szCs w:val="28"/>
          <w:shd w:val="clear" w:color="auto" w:fill="FFFFFF"/>
          <w:lang w:eastAsia="zh-CN"/>
        </w:rPr>
        <w:t>Эксперты регионального Роскадастра рассказали, что согласно Закону о ведении садоводства и огородничества на огородном участке можно поставить хозяйственные постройки. К ним относятся бани, сараи, теплицы, навесы, погреба, колодцы, другие сооружения и постройки (в том числе временные), предназначенные для удовлетворения гражданами бытовых и иных нужд. При этом следует помнить, что на огородном участке запрещено возведение любых капитальных построек. Таким образом, на огородном участке можно поставить баню без фундамента.</w:t>
      </w:r>
    </w:p>
    <w:p w:rsidR="005D1C98" w:rsidRPr="005D1C98" w:rsidRDefault="005D1C98" w:rsidP="005D1C98">
      <w:pPr>
        <w:suppressAutoHyphens/>
        <w:spacing w:after="0" w:line="360" w:lineRule="auto"/>
        <w:jc w:val="both"/>
        <w:rPr>
          <w:rFonts w:ascii="Times New Roman" w:eastAsia="Times New Roman" w:hAnsi="Times New Roman" w:cs="Times New Roman"/>
          <w:color w:val="000000"/>
          <w:sz w:val="28"/>
          <w:szCs w:val="28"/>
          <w:shd w:val="clear" w:color="auto" w:fill="FFFFFF"/>
          <w:lang w:eastAsia="zh-CN"/>
        </w:rPr>
      </w:pPr>
      <w:r w:rsidRPr="005D1C98">
        <w:rPr>
          <w:rFonts w:ascii="Times New Roman" w:eastAsia="Times New Roman" w:hAnsi="Times New Roman" w:cs="Times New Roman"/>
          <w:color w:val="000000"/>
          <w:sz w:val="28"/>
          <w:szCs w:val="28"/>
          <w:shd w:val="clear" w:color="auto" w:fill="FFFFFF"/>
          <w:lang w:eastAsia="zh-CN"/>
        </w:rPr>
        <w:tab/>
        <w:t>Если владелец все же хочет установить баню на фундаменте, то ему придется изменить вид разрешенного использования земельного участка в соответствии с зонированием территории на тот, который разрешает возведение соответствующего объекта недвижимости. То есть если владелец огородным участком планирует построить баню на капитальном фундаменте, то тогда этот участок потребуется переквалифицировать в участок для садоводства, индивидуального жилищного строительства или для ведения личного подсобного хозяйства.</w:t>
      </w:r>
    </w:p>
    <w:p w:rsidR="005D1C98" w:rsidRPr="005D1C98" w:rsidRDefault="005D1C98" w:rsidP="005D1C98">
      <w:pPr>
        <w:suppressAutoHyphens/>
        <w:spacing w:after="0" w:line="360" w:lineRule="auto"/>
        <w:jc w:val="both"/>
        <w:rPr>
          <w:rFonts w:ascii="Times New Roman" w:eastAsia="Times New Roman" w:hAnsi="Times New Roman" w:cs="Times New Roman"/>
          <w:color w:val="000000"/>
          <w:sz w:val="28"/>
          <w:szCs w:val="28"/>
          <w:shd w:val="clear" w:color="auto" w:fill="FFFFFF"/>
          <w:lang w:eastAsia="zh-CN"/>
        </w:rPr>
      </w:pPr>
      <w:r w:rsidRPr="005D1C98">
        <w:rPr>
          <w:rFonts w:ascii="Times New Roman" w:eastAsia="Times New Roman" w:hAnsi="Times New Roman" w:cs="Times New Roman"/>
          <w:color w:val="000000"/>
          <w:sz w:val="28"/>
          <w:szCs w:val="28"/>
          <w:shd w:val="clear" w:color="auto" w:fill="FFFFFF"/>
          <w:lang w:eastAsia="zh-CN"/>
        </w:rPr>
        <w:tab/>
        <w:t xml:space="preserve">Однако эксперты обращают внимание, что если участок образован из земельного участка, который предоставлен садоводческому или огородническому некоммерческому объединению граждан, созданному до 29 июля 2017 года, то изменить его вид разрешенного использования нельзя. Это правило закреплено в </w:t>
      </w:r>
      <w:hyperlink r:id="rId8" w:anchor="mvHs52TcJtqWSIQ52" w:history="1">
        <w:r w:rsidRPr="005D1C98">
          <w:rPr>
            <w:rFonts w:ascii="Times New Roman" w:eastAsia="Times New Roman" w:hAnsi="Times New Roman" w:cs="Times New Roman"/>
            <w:color w:val="0000FF"/>
            <w:sz w:val="28"/>
            <w:szCs w:val="28"/>
            <w:u w:val="single"/>
            <w:shd w:val="clear" w:color="auto" w:fill="FFFFFF"/>
            <w:lang w:eastAsia="zh-CN"/>
          </w:rPr>
          <w:t>части 24 статьи 54 Закона о ведении гражданами садоводства и огородничества</w:t>
        </w:r>
      </w:hyperlink>
      <w:r w:rsidRPr="005D1C98">
        <w:rPr>
          <w:rFonts w:ascii="Times New Roman" w:eastAsia="Times New Roman" w:hAnsi="Times New Roman" w:cs="Times New Roman"/>
          <w:sz w:val="28"/>
          <w:szCs w:val="28"/>
          <w:shd w:val="clear" w:color="auto" w:fill="FFFFFF"/>
          <w:lang w:eastAsia="zh-CN"/>
        </w:rPr>
        <w:t>.</w:t>
      </w:r>
      <w:r w:rsidRPr="005D1C98">
        <w:rPr>
          <w:rFonts w:ascii="Times New Roman" w:eastAsia="Times New Roman" w:hAnsi="Times New Roman" w:cs="Times New Roman"/>
          <w:color w:val="000000"/>
          <w:sz w:val="28"/>
          <w:szCs w:val="28"/>
          <w:shd w:val="clear" w:color="auto" w:fill="FFFFFF"/>
          <w:lang w:eastAsia="zh-CN"/>
        </w:rPr>
        <w:t xml:space="preserve"> Под исключения попадают случаи, когда товарищество (кооператив) ликвидировано или не действуют. Статус объединения можно проверить в </w:t>
      </w:r>
      <w:hyperlink r:id="rId9" w:history="1">
        <w:r w:rsidRPr="005D1C98">
          <w:rPr>
            <w:rFonts w:ascii="Times New Roman" w:eastAsia="Times New Roman" w:hAnsi="Times New Roman" w:cs="Times New Roman"/>
            <w:color w:val="0000FF"/>
            <w:sz w:val="28"/>
            <w:szCs w:val="28"/>
            <w:u w:val="single"/>
            <w:shd w:val="clear" w:color="auto" w:fill="FFFFFF"/>
            <w:lang w:eastAsia="zh-CN"/>
          </w:rPr>
          <w:t>Едином государственном реестре юридических лиц</w:t>
        </w:r>
      </w:hyperlink>
      <w:r w:rsidRPr="005D1C98">
        <w:rPr>
          <w:rFonts w:ascii="Times New Roman" w:eastAsia="Times New Roman" w:hAnsi="Times New Roman" w:cs="Times New Roman"/>
          <w:color w:val="000000"/>
          <w:sz w:val="28"/>
          <w:szCs w:val="28"/>
          <w:shd w:val="clear" w:color="auto" w:fill="FFFFFF"/>
          <w:lang w:eastAsia="zh-CN"/>
        </w:rPr>
        <w:t xml:space="preserve"> https://egrul.nalog.ru/index.</w:t>
      </w:r>
    </w:p>
    <w:p w:rsidR="00184B1C" w:rsidRPr="003F638D" w:rsidRDefault="00184B1C" w:rsidP="003F638D">
      <w:pPr>
        <w:spacing w:line="360" w:lineRule="auto"/>
        <w:ind w:left="1418" w:hanging="1418"/>
        <w:contextualSpacing/>
        <w:rPr>
          <w:rFonts w:ascii="Times New Roman" w:eastAsia="Times New Roman" w:hAnsi="Times New Roman" w:cs="Times New Roman"/>
          <w:sz w:val="28"/>
          <w:szCs w:val="28"/>
          <w:lang w:eastAsia="zh-CN"/>
        </w:rPr>
      </w:pPr>
    </w:p>
    <w:p w:rsidR="00291EDF" w:rsidRPr="003F638D" w:rsidRDefault="00291EDF" w:rsidP="003F638D">
      <w:pPr>
        <w:suppressAutoHyphens/>
        <w:autoSpaceDE w:val="0"/>
        <w:autoSpaceDN w:val="0"/>
        <w:adjustRightInd w:val="0"/>
        <w:spacing w:after="0" w:line="360" w:lineRule="auto"/>
        <w:contextualSpacing/>
        <w:jc w:val="both"/>
        <w:rPr>
          <w:rFonts w:ascii="TimesNewRomanPSMT" w:eastAsia="Times New Roman" w:hAnsi="TimesNewRomanPSMT" w:cs="Times New Roman"/>
          <w:b/>
          <w:color w:val="000000"/>
          <w:sz w:val="28"/>
          <w:szCs w:val="28"/>
          <w:lang w:eastAsia="zh-CN"/>
        </w:rPr>
      </w:pPr>
    </w:p>
    <w:p w:rsidR="008F6A89" w:rsidRPr="008F6A89" w:rsidRDefault="008F6A89" w:rsidP="00BB6650">
      <w:pPr>
        <w:spacing w:line="360" w:lineRule="auto"/>
        <w:contextualSpacing/>
        <w:jc w:val="both"/>
        <w:rPr>
          <w:rFonts w:ascii="Times New Roman" w:eastAsia="Calibri" w:hAnsi="Times New Roman" w:cs="Times New Roman"/>
          <w:sz w:val="28"/>
          <w:szCs w:val="28"/>
        </w:rPr>
      </w:pPr>
    </w:p>
    <w:p w:rsidR="00921564"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 xml:space="preserve">Филиал ППК «Роскадастр» </w:t>
      </w:r>
    </w:p>
    <w:p w:rsidR="00921564" w:rsidRPr="008C1913"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по Красноярскому краю</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Владислав Чередов</w:t>
      </w:r>
    </w:p>
    <w:p w:rsidR="00921564" w:rsidRPr="008C1913" w:rsidRDefault="00921564" w:rsidP="00921564">
      <w:pPr>
        <w:spacing w:line="240" w:lineRule="auto"/>
        <w:contextualSpacing/>
        <w:jc w:val="both"/>
        <w:rPr>
          <w:rFonts w:ascii="Calibri" w:eastAsia="Calibri" w:hAnsi="Calibri" w:cs="Times New Roman"/>
          <w:color w:val="212121"/>
          <w:sz w:val="18"/>
          <w:szCs w:val="18"/>
          <w:shd w:val="clear" w:color="auto" w:fill="FFFFFF"/>
        </w:rPr>
      </w:pPr>
      <w:r w:rsidRPr="008C1913">
        <w:rPr>
          <w:rFonts w:ascii="Calibri" w:eastAsia="Calibri" w:hAnsi="Calibri" w:cs="Times New Roman"/>
          <w:color w:val="212121"/>
          <w:sz w:val="18"/>
          <w:szCs w:val="18"/>
          <w:shd w:val="clear" w:color="auto" w:fill="FFFFFF"/>
        </w:rPr>
        <w:t>тел. 8 (391) 202 69 40 (2433)</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сот. 8 (923) 312 00 19</w:t>
      </w:r>
    </w:p>
    <w:p w:rsidR="00780246" w:rsidRDefault="003B702B" w:rsidP="000A708D">
      <w:pPr>
        <w:spacing w:line="240" w:lineRule="auto"/>
        <w:contextualSpacing/>
        <w:jc w:val="both"/>
        <w:rPr>
          <w:rFonts w:ascii="Segoe UI" w:eastAsia="Times New Roman" w:hAnsi="Segoe UI" w:cs="Segoe UI"/>
          <w:noProof/>
          <w:color w:val="0000FF"/>
          <w:sz w:val="18"/>
          <w:szCs w:val="18"/>
          <w:u w:val="single"/>
          <w:lang w:eastAsia="ru-RU"/>
        </w:rPr>
      </w:pPr>
      <w:hyperlink r:id="rId10" w:history="1">
        <w:r w:rsidR="00921564" w:rsidRPr="008C1913">
          <w:rPr>
            <w:rFonts w:ascii="Segoe UI" w:eastAsia="Times New Roman" w:hAnsi="Segoe UI" w:cs="Segoe UI"/>
            <w:noProof/>
            <w:color w:val="0000FF"/>
            <w:sz w:val="18"/>
            <w:szCs w:val="18"/>
            <w:u w:val="single"/>
            <w:lang w:eastAsia="ru-RU"/>
          </w:rPr>
          <w:t>pressa@24.kadastr.ru</w:t>
        </w:r>
      </w:hyperlink>
    </w:p>
    <w:p w:rsidR="00CA0A4B" w:rsidRDefault="00CA0A4B" w:rsidP="000A708D">
      <w:pPr>
        <w:spacing w:line="240" w:lineRule="auto"/>
        <w:contextualSpacing/>
        <w:jc w:val="both"/>
        <w:rPr>
          <w:rFonts w:ascii="Segoe UI" w:eastAsia="Times New Roman" w:hAnsi="Segoe UI" w:cs="Segoe UI"/>
          <w:noProof/>
          <w:color w:val="0000FF"/>
          <w:sz w:val="18"/>
          <w:szCs w:val="18"/>
          <w:u w:val="single"/>
          <w:lang w:eastAsia="ru-RU"/>
        </w:rPr>
      </w:pPr>
    </w:p>
    <w:p w:rsidR="00CA0A4B" w:rsidRDefault="00CA0A4B" w:rsidP="000A708D">
      <w:pPr>
        <w:spacing w:line="240" w:lineRule="auto"/>
        <w:contextualSpacing/>
        <w:jc w:val="both"/>
        <w:rPr>
          <w:rFonts w:ascii="Segoe UI" w:eastAsia="Times New Roman" w:hAnsi="Segoe UI" w:cs="Segoe UI"/>
          <w:noProof/>
          <w:color w:val="0000FF"/>
          <w:sz w:val="18"/>
          <w:szCs w:val="18"/>
          <w:u w:val="single"/>
          <w:lang w:eastAsia="ru-RU"/>
        </w:rPr>
      </w:pPr>
    </w:p>
    <w:p w:rsidR="00D7296D" w:rsidRDefault="00D7296D" w:rsidP="000A708D">
      <w:pPr>
        <w:spacing w:line="240" w:lineRule="auto"/>
        <w:contextualSpacing/>
        <w:jc w:val="both"/>
        <w:rPr>
          <w:rFonts w:ascii="Segoe UI" w:hAnsi="Segoe UI" w:cs="Segoe UI"/>
          <w:sz w:val="28"/>
          <w:szCs w:val="28"/>
        </w:rPr>
      </w:pPr>
    </w:p>
    <w:p w:rsidR="00805430" w:rsidRDefault="00805430" w:rsidP="00CA2401">
      <w:pPr>
        <w:spacing w:line="240" w:lineRule="auto"/>
        <w:contextualSpacing/>
        <w:jc w:val="both"/>
        <w:rPr>
          <w:rFonts w:ascii="Times New Roman" w:hAnsi="Times New Roman" w:cs="Times New Roman"/>
          <w:sz w:val="28"/>
          <w:szCs w:val="28"/>
        </w:rPr>
      </w:pPr>
    </w:p>
    <w:p w:rsidR="00805430" w:rsidRDefault="00805430" w:rsidP="00CA2401">
      <w:pPr>
        <w:spacing w:line="240" w:lineRule="auto"/>
        <w:contextualSpacing/>
        <w:jc w:val="both"/>
        <w:rPr>
          <w:rFonts w:ascii="Times New Roman" w:hAnsi="Times New Roman" w:cs="Times New Roman"/>
          <w:sz w:val="28"/>
          <w:szCs w:val="28"/>
        </w:rPr>
      </w:pPr>
    </w:p>
    <w:p w:rsidR="00805430" w:rsidRDefault="00805430" w:rsidP="00CA2401">
      <w:pPr>
        <w:spacing w:line="240" w:lineRule="auto"/>
        <w:contextualSpacing/>
        <w:jc w:val="both"/>
        <w:rPr>
          <w:rFonts w:ascii="Times New Roman" w:hAnsi="Times New Roman" w:cs="Times New Roman"/>
          <w:sz w:val="28"/>
          <w:szCs w:val="28"/>
        </w:rPr>
      </w:pPr>
    </w:p>
    <w:p w:rsidR="004F0986" w:rsidRDefault="004F0986" w:rsidP="00CA2401">
      <w:pPr>
        <w:spacing w:line="240" w:lineRule="auto"/>
        <w:contextualSpacing/>
        <w:jc w:val="both"/>
        <w:rPr>
          <w:rFonts w:ascii="Times New Roman" w:hAnsi="Times New Roman" w:cs="Times New Roman"/>
          <w:sz w:val="28"/>
          <w:szCs w:val="28"/>
        </w:rPr>
      </w:pPr>
    </w:p>
    <w:p w:rsidR="004F0986" w:rsidRPr="00CA2401" w:rsidRDefault="004F0986" w:rsidP="004F0986">
      <w:pPr>
        <w:spacing w:line="240" w:lineRule="auto"/>
        <w:contextualSpacing/>
        <w:jc w:val="both"/>
        <w:rPr>
          <w:rFonts w:ascii="Times New Roman" w:hAnsi="Times New Roman" w:cs="Times New Roman"/>
          <w:sz w:val="28"/>
          <w:szCs w:val="28"/>
        </w:rPr>
      </w:pPr>
    </w:p>
    <w:sectPr w:rsidR="004F0986" w:rsidRPr="00CA2401" w:rsidSect="00D03CF5">
      <w:pgSz w:w="11906" w:h="16838"/>
      <w:pgMar w:top="397" w:right="425"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1"/>
    <w:family w:val="roman"/>
    <w:pitch w:val="default"/>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29"/>
    <w:multiLevelType w:val="multilevel"/>
    <w:tmpl w:val="A0D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104F"/>
    <w:multiLevelType w:val="hybridMultilevel"/>
    <w:tmpl w:val="D682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D06DF"/>
    <w:multiLevelType w:val="hybridMultilevel"/>
    <w:tmpl w:val="A8F2C9C0"/>
    <w:lvl w:ilvl="0" w:tplc="3AD0BD6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7F2C22"/>
    <w:multiLevelType w:val="hybridMultilevel"/>
    <w:tmpl w:val="AA76E6A8"/>
    <w:lvl w:ilvl="0" w:tplc="6B946CA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F56C5E"/>
    <w:multiLevelType w:val="hybridMultilevel"/>
    <w:tmpl w:val="21D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3F0560"/>
    <w:multiLevelType w:val="multilevel"/>
    <w:tmpl w:val="AC4A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032FB2"/>
    <w:multiLevelType w:val="hybridMultilevel"/>
    <w:tmpl w:val="E356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F0F0C"/>
    <w:multiLevelType w:val="hybridMultilevel"/>
    <w:tmpl w:val="C6565186"/>
    <w:lvl w:ilvl="0" w:tplc="B8F632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0C5DCE"/>
    <w:multiLevelType w:val="multilevel"/>
    <w:tmpl w:val="C1D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235F1D"/>
    <w:multiLevelType w:val="hybridMultilevel"/>
    <w:tmpl w:val="4AC8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D945FC"/>
    <w:multiLevelType w:val="hybridMultilevel"/>
    <w:tmpl w:val="27F67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A42F7D"/>
    <w:multiLevelType w:val="hybridMultilevel"/>
    <w:tmpl w:val="FE0466C2"/>
    <w:lvl w:ilvl="0" w:tplc="8B280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005F85"/>
    <w:multiLevelType w:val="hybridMultilevel"/>
    <w:tmpl w:val="5874E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52321204"/>
    <w:multiLevelType w:val="multilevel"/>
    <w:tmpl w:val="C6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B20D44"/>
    <w:multiLevelType w:val="hybridMultilevel"/>
    <w:tmpl w:val="2C1C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973E1B"/>
    <w:multiLevelType w:val="hybridMultilevel"/>
    <w:tmpl w:val="8146C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BF0E60"/>
    <w:multiLevelType w:val="hybridMultilevel"/>
    <w:tmpl w:val="07549BFA"/>
    <w:lvl w:ilvl="0" w:tplc="69B848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9CD291C"/>
    <w:multiLevelType w:val="multilevel"/>
    <w:tmpl w:val="BC3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9B2E3C"/>
    <w:multiLevelType w:val="multilevel"/>
    <w:tmpl w:val="CA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0E5D98"/>
    <w:multiLevelType w:val="hybridMultilevel"/>
    <w:tmpl w:val="A8EC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275582"/>
    <w:multiLevelType w:val="hybridMultilevel"/>
    <w:tmpl w:val="651C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8"/>
  </w:num>
  <w:num w:numId="5">
    <w:abstractNumId w:val="8"/>
  </w:num>
  <w:num w:numId="6">
    <w:abstractNumId w:val="17"/>
  </w:num>
  <w:num w:numId="7">
    <w:abstractNumId w:val="0"/>
  </w:num>
  <w:num w:numId="8">
    <w:abstractNumId w:val="9"/>
  </w:num>
  <w:num w:numId="9">
    <w:abstractNumId w:val="10"/>
  </w:num>
  <w:num w:numId="10">
    <w:abstractNumId w:val="15"/>
  </w:num>
  <w:num w:numId="11">
    <w:abstractNumId w:val="2"/>
  </w:num>
  <w:num w:numId="12">
    <w:abstractNumId w:val="11"/>
  </w:num>
  <w:num w:numId="13">
    <w:abstractNumId w:val="16"/>
  </w:num>
  <w:num w:numId="14">
    <w:abstractNumId w:val="1"/>
  </w:num>
  <w:num w:numId="15">
    <w:abstractNumId w:val="19"/>
  </w:num>
  <w:num w:numId="16">
    <w:abstractNumId w:val="14"/>
  </w:num>
  <w:num w:numId="17">
    <w:abstractNumId w:val="3"/>
  </w:num>
  <w:num w:numId="18">
    <w:abstractNumId w:val="6"/>
  </w:num>
  <w:num w:numId="19">
    <w:abstractNumId w:val="5"/>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07DDD"/>
    <w:rsid w:val="00010D2D"/>
    <w:rsid w:val="00025ED9"/>
    <w:rsid w:val="00026F6B"/>
    <w:rsid w:val="00037819"/>
    <w:rsid w:val="000405E5"/>
    <w:rsid w:val="0004209F"/>
    <w:rsid w:val="000456B3"/>
    <w:rsid w:val="00052C0C"/>
    <w:rsid w:val="000547FE"/>
    <w:rsid w:val="0005641A"/>
    <w:rsid w:val="00062172"/>
    <w:rsid w:val="00062E71"/>
    <w:rsid w:val="000659D9"/>
    <w:rsid w:val="00075F5B"/>
    <w:rsid w:val="000902D9"/>
    <w:rsid w:val="00094503"/>
    <w:rsid w:val="000A108F"/>
    <w:rsid w:val="000A708D"/>
    <w:rsid w:val="000B20D1"/>
    <w:rsid w:val="000B44A7"/>
    <w:rsid w:val="000C37A2"/>
    <w:rsid w:val="000C6014"/>
    <w:rsid w:val="000C6460"/>
    <w:rsid w:val="000D73DB"/>
    <w:rsid w:val="000D7937"/>
    <w:rsid w:val="000E07DA"/>
    <w:rsid w:val="000E0C2D"/>
    <w:rsid w:val="000E459E"/>
    <w:rsid w:val="000E4F1F"/>
    <w:rsid w:val="000F3927"/>
    <w:rsid w:val="00101E67"/>
    <w:rsid w:val="0011412D"/>
    <w:rsid w:val="001237C6"/>
    <w:rsid w:val="00127D17"/>
    <w:rsid w:val="00131566"/>
    <w:rsid w:val="00132B21"/>
    <w:rsid w:val="001338F9"/>
    <w:rsid w:val="00136AC6"/>
    <w:rsid w:val="001371FD"/>
    <w:rsid w:val="00142997"/>
    <w:rsid w:val="00144EBB"/>
    <w:rsid w:val="0014733E"/>
    <w:rsid w:val="0016011C"/>
    <w:rsid w:val="0016267D"/>
    <w:rsid w:val="0016474B"/>
    <w:rsid w:val="00164EB5"/>
    <w:rsid w:val="00166607"/>
    <w:rsid w:val="001819FF"/>
    <w:rsid w:val="00182030"/>
    <w:rsid w:val="0018426D"/>
    <w:rsid w:val="00184B1C"/>
    <w:rsid w:val="0018645C"/>
    <w:rsid w:val="00187D00"/>
    <w:rsid w:val="0019004C"/>
    <w:rsid w:val="00192F71"/>
    <w:rsid w:val="0019699B"/>
    <w:rsid w:val="00197952"/>
    <w:rsid w:val="00197CA0"/>
    <w:rsid w:val="001A5F23"/>
    <w:rsid w:val="001A666B"/>
    <w:rsid w:val="001C189F"/>
    <w:rsid w:val="001C2337"/>
    <w:rsid w:val="001D2ED2"/>
    <w:rsid w:val="001E006E"/>
    <w:rsid w:val="001F515E"/>
    <w:rsid w:val="001F5991"/>
    <w:rsid w:val="001F6FCF"/>
    <w:rsid w:val="001F7752"/>
    <w:rsid w:val="002015E2"/>
    <w:rsid w:val="002019D7"/>
    <w:rsid w:val="00206267"/>
    <w:rsid w:val="00213918"/>
    <w:rsid w:val="00213A02"/>
    <w:rsid w:val="0022227B"/>
    <w:rsid w:val="002246ED"/>
    <w:rsid w:val="00231238"/>
    <w:rsid w:val="00231ADA"/>
    <w:rsid w:val="00233F0F"/>
    <w:rsid w:val="00235AA8"/>
    <w:rsid w:val="00236807"/>
    <w:rsid w:val="0024140E"/>
    <w:rsid w:val="00246B78"/>
    <w:rsid w:val="00253A84"/>
    <w:rsid w:val="0025783D"/>
    <w:rsid w:val="0027132D"/>
    <w:rsid w:val="002726C2"/>
    <w:rsid w:val="00276732"/>
    <w:rsid w:val="00280E9E"/>
    <w:rsid w:val="00281B31"/>
    <w:rsid w:val="002838E1"/>
    <w:rsid w:val="00284190"/>
    <w:rsid w:val="00284CDE"/>
    <w:rsid w:val="0028587B"/>
    <w:rsid w:val="0029039C"/>
    <w:rsid w:val="00291EDF"/>
    <w:rsid w:val="00293227"/>
    <w:rsid w:val="002936B0"/>
    <w:rsid w:val="00296A1C"/>
    <w:rsid w:val="002A4271"/>
    <w:rsid w:val="002A5006"/>
    <w:rsid w:val="002B523A"/>
    <w:rsid w:val="002C033B"/>
    <w:rsid w:val="002C3C1A"/>
    <w:rsid w:val="002C3F6E"/>
    <w:rsid w:val="002C4D59"/>
    <w:rsid w:val="002D0349"/>
    <w:rsid w:val="002D37EF"/>
    <w:rsid w:val="002E07A8"/>
    <w:rsid w:val="002F3C76"/>
    <w:rsid w:val="002F6958"/>
    <w:rsid w:val="002F6DB1"/>
    <w:rsid w:val="002F7AEE"/>
    <w:rsid w:val="00312BAD"/>
    <w:rsid w:val="00313D6C"/>
    <w:rsid w:val="00314E56"/>
    <w:rsid w:val="0032103E"/>
    <w:rsid w:val="0032599A"/>
    <w:rsid w:val="00326E90"/>
    <w:rsid w:val="003308FA"/>
    <w:rsid w:val="00334388"/>
    <w:rsid w:val="00340FC5"/>
    <w:rsid w:val="003454B4"/>
    <w:rsid w:val="003472A1"/>
    <w:rsid w:val="00354765"/>
    <w:rsid w:val="0036250C"/>
    <w:rsid w:val="0036739B"/>
    <w:rsid w:val="003800A0"/>
    <w:rsid w:val="0038589B"/>
    <w:rsid w:val="003906FA"/>
    <w:rsid w:val="003935D8"/>
    <w:rsid w:val="00397981"/>
    <w:rsid w:val="003A4746"/>
    <w:rsid w:val="003A5DF2"/>
    <w:rsid w:val="003A6723"/>
    <w:rsid w:val="003B1590"/>
    <w:rsid w:val="003B702B"/>
    <w:rsid w:val="003C10E1"/>
    <w:rsid w:val="003C1B47"/>
    <w:rsid w:val="003C737C"/>
    <w:rsid w:val="003D0732"/>
    <w:rsid w:val="003D275B"/>
    <w:rsid w:val="003D5679"/>
    <w:rsid w:val="003F638D"/>
    <w:rsid w:val="00411585"/>
    <w:rsid w:val="00412694"/>
    <w:rsid w:val="00412B30"/>
    <w:rsid w:val="004148B0"/>
    <w:rsid w:val="00417A0B"/>
    <w:rsid w:val="00430E9C"/>
    <w:rsid w:val="0043184B"/>
    <w:rsid w:val="00432D92"/>
    <w:rsid w:val="00434A13"/>
    <w:rsid w:val="004371B5"/>
    <w:rsid w:val="00437C7E"/>
    <w:rsid w:val="00443C77"/>
    <w:rsid w:val="00446027"/>
    <w:rsid w:val="00446556"/>
    <w:rsid w:val="00453EB6"/>
    <w:rsid w:val="00463999"/>
    <w:rsid w:val="00464F3C"/>
    <w:rsid w:val="00471C71"/>
    <w:rsid w:val="00486706"/>
    <w:rsid w:val="004947B8"/>
    <w:rsid w:val="004A372D"/>
    <w:rsid w:val="004A6D7B"/>
    <w:rsid w:val="004B31EA"/>
    <w:rsid w:val="004B360E"/>
    <w:rsid w:val="004C0118"/>
    <w:rsid w:val="004C2FFC"/>
    <w:rsid w:val="004C3873"/>
    <w:rsid w:val="004D3FC8"/>
    <w:rsid w:val="004D4C87"/>
    <w:rsid w:val="004E331B"/>
    <w:rsid w:val="004F0175"/>
    <w:rsid w:val="004F0986"/>
    <w:rsid w:val="004F20B9"/>
    <w:rsid w:val="004F5BED"/>
    <w:rsid w:val="00502C30"/>
    <w:rsid w:val="00504947"/>
    <w:rsid w:val="0051399F"/>
    <w:rsid w:val="00515EDA"/>
    <w:rsid w:val="0052685A"/>
    <w:rsid w:val="00530EE2"/>
    <w:rsid w:val="005339E7"/>
    <w:rsid w:val="00546DFD"/>
    <w:rsid w:val="005544F0"/>
    <w:rsid w:val="00570AE8"/>
    <w:rsid w:val="0057457E"/>
    <w:rsid w:val="00577B29"/>
    <w:rsid w:val="00577D4E"/>
    <w:rsid w:val="00580725"/>
    <w:rsid w:val="005808D1"/>
    <w:rsid w:val="00585D03"/>
    <w:rsid w:val="00593534"/>
    <w:rsid w:val="005A0794"/>
    <w:rsid w:val="005B1B2E"/>
    <w:rsid w:val="005B7B0C"/>
    <w:rsid w:val="005C05F9"/>
    <w:rsid w:val="005C1E35"/>
    <w:rsid w:val="005D1C98"/>
    <w:rsid w:val="005D42F6"/>
    <w:rsid w:val="005E640C"/>
    <w:rsid w:val="005F249D"/>
    <w:rsid w:val="00600F87"/>
    <w:rsid w:val="006014E8"/>
    <w:rsid w:val="00605FAA"/>
    <w:rsid w:val="00606F58"/>
    <w:rsid w:val="006178CD"/>
    <w:rsid w:val="00622327"/>
    <w:rsid w:val="006230CB"/>
    <w:rsid w:val="00632653"/>
    <w:rsid w:val="00637392"/>
    <w:rsid w:val="00641686"/>
    <w:rsid w:val="006545A5"/>
    <w:rsid w:val="00654F20"/>
    <w:rsid w:val="0065580A"/>
    <w:rsid w:val="006611B3"/>
    <w:rsid w:val="00661488"/>
    <w:rsid w:val="00680FE4"/>
    <w:rsid w:val="0069359A"/>
    <w:rsid w:val="006959D9"/>
    <w:rsid w:val="006A3B34"/>
    <w:rsid w:val="006B5DF6"/>
    <w:rsid w:val="006B7F2F"/>
    <w:rsid w:val="006C0955"/>
    <w:rsid w:val="006D040C"/>
    <w:rsid w:val="006D41B9"/>
    <w:rsid w:val="006E38C4"/>
    <w:rsid w:val="006E564F"/>
    <w:rsid w:val="006E58E2"/>
    <w:rsid w:val="006F0049"/>
    <w:rsid w:val="00705780"/>
    <w:rsid w:val="007205F4"/>
    <w:rsid w:val="007246FA"/>
    <w:rsid w:val="007315C1"/>
    <w:rsid w:val="007422FF"/>
    <w:rsid w:val="00752042"/>
    <w:rsid w:val="00762EB2"/>
    <w:rsid w:val="0076652A"/>
    <w:rsid w:val="007671CE"/>
    <w:rsid w:val="00767C46"/>
    <w:rsid w:val="00771298"/>
    <w:rsid w:val="00771A46"/>
    <w:rsid w:val="00780246"/>
    <w:rsid w:val="0078631B"/>
    <w:rsid w:val="007905CA"/>
    <w:rsid w:val="00791CA8"/>
    <w:rsid w:val="00792B74"/>
    <w:rsid w:val="00794EA5"/>
    <w:rsid w:val="00796BD1"/>
    <w:rsid w:val="007A5EF9"/>
    <w:rsid w:val="007B216A"/>
    <w:rsid w:val="007D2A15"/>
    <w:rsid w:val="007E0F83"/>
    <w:rsid w:val="00803E9D"/>
    <w:rsid w:val="00805430"/>
    <w:rsid w:val="0082132C"/>
    <w:rsid w:val="00823392"/>
    <w:rsid w:val="0082367C"/>
    <w:rsid w:val="00827844"/>
    <w:rsid w:val="00875337"/>
    <w:rsid w:val="00884E2B"/>
    <w:rsid w:val="00890B3D"/>
    <w:rsid w:val="00891406"/>
    <w:rsid w:val="008A0C31"/>
    <w:rsid w:val="008A2A96"/>
    <w:rsid w:val="008A3BA5"/>
    <w:rsid w:val="008A4AE1"/>
    <w:rsid w:val="008A510B"/>
    <w:rsid w:val="008C1913"/>
    <w:rsid w:val="008C33C4"/>
    <w:rsid w:val="008E109D"/>
    <w:rsid w:val="008E2C4B"/>
    <w:rsid w:val="008F0301"/>
    <w:rsid w:val="008F6A89"/>
    <w:rsid w:val="00904317"/>
    <w:rsid w:val="00904919"/>
    <w:rsid w:val="0091681E"/>
    <w:rsid w:val="00921564"/>
    <w:rsid w:val="00924641"/>
    <w:rsid w:val="00924915"/>
    <w:rsid w:val="009259C3"/>
    <w:rsid w:val="00942FDA"/>
    <w:rsid w:val="009512A5"/>
    <w:rsid w:val="00952FC4"/>
    <w:rsid w:val="009558FA"/>
    <w:rsid w:val="00957EB9"/>
    <w:rsid w:val="00964BA7"/>
    <w:rsid w:val="0097054C"/>
    <w:rsid w:val="00996877"/>
    <w:rsid w:val="00997E33"/>
    <w:rsid w:val="009A678F"/>
    <w:rsid w:val="009A6AAC"/>
    <w:rsid w:val="009B1B17"/>
    <w:rsid w:val="009D0A49"/>
    <w:rsid w:val="009D212B"/>
    <w:rsid w:val="009D55F9"/>
    <w:rsid w:val="009E7E28"/>
    <w:rsid w:val="009F2874"/>
    <w:rsid w:val="009F481D"/>
    <w:rsid w:val="00A01306"/>
    <w:rsid w:val="00A04C18"/>
    <w:rsid w:val="00A14F53"/>
    <w:rsid w:val="00A20306"/>
    <w:rsid w:val="00A225D9"/>
    <w:rsid w:val="00A259C0"/>
    <w:rsid w:val="00A31E1A"/>
    <w:rsid w:val="00A33AF0"/>
    <w:rsid w:val="00A35275"/>
    <w:rsid w:val="00A360EC"/>
    <w:rsid w:val="00A43112"/>
    <w:rsid w:val="00A46188"/>
    <w:rsid w:val="00A46366"/>
    <w:rsid w:val="00A61934"/>
    <w:rsid w:val="00A701B1"/>
    <w:rsid w:val="00A77714"/>
    <w:rsid w:val="00A80C77"/>
    <w:rsid w:val="00A8797D"/>
    <w:rsid w:val="00A87BB2"/>
    <w:rsid w:val="00AA1696"/>
    <w:rsid w:val="00AA30B2"/>
    <w:rsid w:val="00AA7DBC"/>
    <w:rsid w:val="00AB20E5"/>
    <w:rsid w:val="00AB5764"/>
    <w:rsid w:val="00AB7ED7"/>
    <w:rsid w:val="00AC31EE"/>
    <w:rsid w:val="00AC3F6D"/>
    <w:rsid w:val="00AC41DE"/>
    <w:rsid w:val="00AC6619"/>
    <w:rsid w:val="00AC7AF9"/>
    <w:rsid w:val="00AD1805"/>
    <w:rsid w:val="00AD3431"/>
    <w:rsid w:val="00AD6CB6"/>
    <w:rsid w:val="00AE258C"/>
    <w:rsid w:val="00AE33AE"/>
    <w:rsid w:val="00AE4399"/>
    <w:rsid w:val="00AF0590"/>
    <w:rsid w:val="00AF7824"/>
    <w:rsid w:val="00B0651F"/>
    <w:rsid w:val="00B06BAF"/>
    <w:rsid w:val="00B07F80"/>
    <w:rsid w:val="00B123B1"/>
    <w:rsid w:val="00B2050E"/>
    <w:rsid w:val="00B40D14"/>
    <w:rsid w:val="00B52EB6"/>
    <w:rsid w:val="00B64185"/>
    <w:rsid w:val="00B837B2"/>
    <w:rsid w:val="00B83DAE"/>
    <w:rsid w:val="00B84137"/>
    <w:rsid w:val="00B87178"/>
    <w:rsid w:val="00B9087D"/>
    <w:rsid w:val="00BA2305"/>
    <w:rsid w:val="00BB3B82"/>
    <w:rsid w:val="00BB4C3D"/>
    <w:rsid w:val="00BB6650"/>
    <w:rsid w:val="00BB76F9"/>
    <w:rsid w:val="00BC2B76"/>
    <w:rsid w:val="00BC4B2C"/>
    <w:rsid w:val="00BC6C86"/>
    <w:rsid w:val="00BD77D1"/>
    <w:rsid w:val="00BE19E0"/>
    <w:rsid w:val="00BE6E32"/>
    <w:rsid w:val="00BF178A"/>
    <w:rsid w:val="00C01AA7"/>
    <w:rsid w:val="00C043DA"/>
    <w:rsid w:val="00C062F7"/>
    <w:rsid w:val="00C071F3"/>
    <w:rsid w:val="00C119C8"/>
    <w:rsid w:val="00C20CDE"/>
    <w:rsid w:val="00C2218E"/>
    <w:rsid w:val="00C31445"/>
    <w:rsid w:val="00C35C0D"/>
    <w:rsid w:val="00C35F90"/>
    <w:rsid w:val="00C40CAC"/>
    <w:rsid w:val="00C42120"/>
    <w:rsid w:val="00C4290B"/>
    <w:rsid w:val="00C448BB"/>
    <w:rsid w:val="00C50837"/>
    <w:rsid w:val="00C56F0A"/>
    <w:rsid w:val="00C57357"/>
    <w:rsid w:val="00C613BF"/>
    <w:rsid w:val="00C62C7D"/>
    <w:rsid w:val="00C64BBC"/>
    <w:rsid w:val="00C74B38"/>
    <w:rsid w:val="00C75EE2"/>
    <w:rsid w:val="00C816BE"/>
    <w:rsid w:val="00C90C44"/>
    <w:rsid w:val="00C9407F"/>
    <w:rsid w:val="00CA0A4B"/>
    <w:rsid w:val="00CA2401"/>
    <w:rsid w:val="00CA794E"/>
    <w:rsid w:val="00CA79E6"/>
    <w:rsid w:val="00CB1978"/>
    <w:rsid w:val="00CB304B"/>
    <w:rsid w:val="00CB4B0B"/>
    <w:rsid w:val="00CC0989"/>
    <w:rsid w:val="00CC450B"/>
    <w:rsid w:val="00CC49AB"/>
    <w:rsid w:val="00CC53E8"/>
    <w:rsid w:val="00CD2DA2"/>
    <w:rsid w:val="00CD4480"/>
    <w:rsid w:val="00CD4504"/>
    <w:rsid w:val="00CD5CBB"/>
    <w:rsid w:val="00CD7598"/>
    <w:rsid w:val="00CD77E0"/>
    <w:rsid w:val="00CE298A"/>
    <w:rsid w:val="00CE3B01"/>
    <w:rsid w:val="00CE4181"/>
    <w:rsid w:val="00CE4438"/>
    <w:rsid w:val="00CE7F1B"/>
    <w:rsid w:val="00CF13FC"/>
    <w:rsid w:val="00CF6BCB"/>
    <w:rsid w:val="00D01228"/>
    <w:rsid w:val="00D01908"/>
    <w:rsid w:val="00D03CF5"/>
    <w:rsid w:val="00D06DE5"/>
    <w:rsid w:val="00D15590"/>
    <w:rsid w:val="00D15622"/>
    <w:rsid w:val="00D22007"/>
    <w:rsid w:val="00D226B4"/>
    <w:rsid w:val="00D357EB"/>
    <w:rsid w:val="00D37F82"/>
    <w:rsid w:val="00D37FE5"/>
    <w:rsid w:val="00D4273E"/>
    <w:rsid w:val="00D46CA6"/>
    <w:rsid w:val="00D54A68"/>
    <w:rsid w:val="00D60025"/>
    <w:rsid w:val="00D659B1"/>
    <w:rsid w:val="00D7296D"/>
    <w:rsid w:val="00D84A22"/>
    <w:rsid w:val="00D85557"/>
    <w:rsid w:val="00D9383D"/>
    <w:rsid w:val="00D93886"/>
    <w:rsid w:val="00DA20F9"/>
    <w:rsid w:val="00DA405D"/>
    <w:rsid w:val="00DA5048"/>
    <w:rsid w:val="00DA55C6"/>
    <w:rsid w:val="00DA66D0"/>
    <w:rsid w:val="00DB0234"/>
    <w:rsid w:val="00DD0253"/>
    <w:rsid w:val="00DD05E5"/>
    <w:rsid w:val="00DD5BC1"/>
    <w:rsid w:val="00DD60F5"/>
    <w:rsid w:val="00DE6A5A"/>
    <w:rsid w:val="00DE753E"/>
    <w:rsid w:val="00DF33FA"/>
    <w:rsid w:val="00DF3C42"/>
    <w:rsid w:val="00DF3F06"/>
    <w:rsid w:val="00DF6A6B"/>
    <w:rsid w:val="00E00F47"/>
    <w:rsid w:val="00E03E2E"/>
    <w:rsid w:val="00E10D2D"/>
    <w:rsid w:val="00E1571B"/>
    <w:rsid w:val="00E25336"/>
    <w:rsid w:val="00E30A54"/>
    <w:rsid w:val="00E3155E"/>
    <w:rsid w:val="00E32699"/>
    <w:rsid w:val="00E44A08"/>
    <w:rsid w:val="00E467D9"/>
    <w:rsid w:val="00E55F9F"/>
    <w:rsid w:val="00E567C4"/>
    <w:rsid w:val="00E63D3B"/>
    <w:rsid w:val="00E66F08"/>
    <w:rsid w:val="00E873F0"/>
    <w:rsid w:val="00E95F7A"/>
    <w:rsid w:val="00E9705C"/>
    <w:rsid w:val="00EA062D"/>
    <w:rsid w:val="00EC4ECA"/>
    <w:rsid w:val="00ED0C7D"/>
    <w:rsid w:val="00ED0DCE"/>
    <w:rsid w:val="00ED3E48"/>
    <w:rsid w:val="00EE04DB"/>
    <w:rsid w:val="00EE081A"/>
    <w:rsid w:val="00EF20C3"/>
    <w:rsid w:val="00F02D99"/>
    <w:rsid w:val="00F03699"/>
    <w:rsid w:val="00F04423"/>
    <w:rsid w:val="00F04565"/>
    <w:rsid w:val="00F04E05"/>
    <w:rsid w:val="00F05678"/>
    <w:rsid w:val="00F05FBA"/>
    <w:rsid w:val="00F17553"/>
    <w:rsid w:val="00F21F38"/>
    <w:rsid w:val="00F2431B"/>
    <w:rsid w:val="00F27824"/>
    <w:rsid w:val="00F306D0"/>
    <w:rsid w:val="00F379D4"/>
    <w:rsid w:val="00F37CE2"/>
    <w:rsid w:val="00F4329D"/>
    <w:rsid w:val="00F47ED0"/>
    <w:rsid w:val="00F501D7"/>
    <w:rsid w:val="00F60AE7"/>
    <w:rsid w:val="00F6414D"/>
    <w:rsid w:val="00F6680B"/>
    <w:rsid w:val="00F66DB4"/>
    <w:rsid w:val="00F72769"/>
    <w:rsid w:val="00F72A2E"/>
    <w:rsid w:val="00F770D9"/>
    <w:rsid w:val="00F8129F"/>
    <w:rsid w:val="00F81C97"/>
    <w:rsid w:val="00F83DE4"/>
    <w:rsid w:val="00F91A5D"/>
    <w:rsid w:val="00FA71D9"/>
    <w:rsid w:val="00FB5096"/>
    <w:rsid w:val="00FB52DC"/>
    <w:rsid w:val="00FB77B6"/>
    <w:rsid w:val="00FC7F13"/>
    <w:rsid w:val="00FD1199"/>
    <w:rsid w:val="00FD55FF"/>
    <w:rsid w:val="00FD7268"/>
    <w:rsid w:val="00FE370B"/>
    <w:rsid w:val="00FF5345"/>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8C"/>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8C"/>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19">
      <w:bodyDiv w:val="1"/>
      <w:marLeft w:val="0"/>
      <w:marRight w:val="0"/>
      <w:marTop w:val="0"/>
      <w:marBottom w:val="0"/>
      <w:divBdr>
        <w:top w:val="none" w:sz="0" w:space="0" w:color="auto"/>
        <w:left w:val="none" w:sz="0" w:space="0" w:color="auto"/>
        <w:bottom w:val="none" w:sz="0" w:space="0" w:color="auto"/>
        <w:right w:val="none" w:sz="0" w:space="0" w:color="auto"/>
      </w:divBdr>
      <w:divsChild>
        <w:div w:id="1363358971">
          <w:marLeft w:val="-180"/>
          <w:marRight w:val="-180"/>
          <w:marTop w:val="0"/>
          <w:marBottom w:val="0"/>
          <w:divBdr>
            <w:top w:val="none" w:sz="0" w:space="0" w:color="auto"/>
            <w:left w:val="none" w:sz="0" w:space="0" w:color="auto"/>
            <w:bottom w:val="none" w:sz="0" w:space="0" w:color="auto"/>
            <w:right w:val="none" w:sz="0" w:space="0" w:color="auto"/>
          </w:divBdr>
          <w:divsChild>
            <w:div w:id="793986145">
              <w:marLeft w:val="3060"/>
              <w:marRight w:val="0"/>
              <w:marTop w:val="0"/>
              <w:marBottom w:val="0"/>
              <w:divBdr>
                <w:top w:val="none" w:sz="0" w:space="0" w:color="auto"/>
                <w:left w:val="none" w:sz="0" w:space="0" w:color="auto"/>
                <w:bottom w:val="none" w:sz="0" w:space="0" w:color="auto"/>
                <w:right w:val="none" w:sz="0" w:space="0" w:color="auto"/>
              </w:divBdr>
            </w:div>
          </w:divsChild>
        </w:div>
        <w:div w:id="1266962464">
          <w:marLeft w:val="-180"/>
          <w:marRight w:val="-180"/>
          <w:marTop w:val="0"/>
          <w:marBottom w:val="0"/>
          <w:divBdr>
            <w:top w:val="none" w:sz="0" w:space="0" w:color="auto"/>
            <w:left w:val="none" w:sz="0" w:space="0" w:color="auto"/>
            <w:bottom w:val="none" w:sz="0" w:space="0" w:color="auto"/>
            <w:right w:val="none" w:sz="0" w:space="0" w:color="auto"/>
          </w:divBdr>
          <w:divsChild>
            <w:div w:id="37776934">
              <w:marLeft w:val="0"/>
              <w:marRight w:val="0"/>
              <w:marTop w:val="0"/>
              <w:marBottom w:val="0"/>
              <w:divBdr>
                <w:top w:val="none" w:sz="0" w:space="0" w:color="auto"/>
                <w:left w:val="none" w:sz="0" w:space="0" w:color="auto"/>
                <w:bottom w:val="none" w:sz="0" w:space="0" w:color="auto"/>
                <w:right w:val="none" w:sz="0" w:space="0" w:color="auto"/>
              </w:divBdr>
              <w:divsChild>
                <w:div w:id="713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428">
      <w:bodyDiv w:val="1"/>
      <w:marLeft w:val="0"/>
      <w:marRight w:val="0"/>
      <w:marTop w:val="0"/>
      <w:marBottom w:val="0"/>
      <w:divBdr>
        <w:top w:val="none" w:sz="0" w:space="0" w:color="auto"/>
        <w:left w:val="none" w:sz="0" w:space="0" w:color="auto"/>
        <w:bottom w:val="none" w:sz="0" w:space="0" w:color="auto"/>
        <w:right w:val="none" w:sz="0" w:space="0" w:color="auto"/>
      </w:divBdr>
    </w:div>
    <w:div w:id="278412413">
      <w:bodyDiv w:val="1"/>
      <w:marLeft w:val="0"/>
      <w:marRight w:val="0"/>
      <w:marTop w:val="0"/>
      <w:marBottom w:val="0"/>
      <w:divBdr>
        <w:top w:val="none" w:sz="0" w:space="0" w:color="auto"/>
        <w:left w:val="none" w:sz="0" w:space="0" w:color="auto"/>
        <w:bottom w:val="none" w:sz="0" w:space="0" w:color="auto"/>
        <w:right w:val="none" w:sz="0" w:space="0" w:color="auto"/>
      </w:divBdr>
    </w:div>
    <w:div w:id="647053581">
      <w:bodyDiv w:val="1"/>
      <w:marLeft w:val="0"/>
      <w:marRight w:val="0"/>
      <w:marTop w:val="0"/>
      <w:marBottom w:val="0"/>
      <w:divBdr>
        <w:top w:val="none" w:sz="0" w:space="0" w:color="auto"/>
        <w:left w:val="none" w:sz="0" w:space="0" w:color="auto"/>
        <w:bottom w:val="none" w:sz="0" w:space="0" w:color="auto"/>
        <w:right w:val="none" w:sz="0" w:space="0" w:color="auto"/>
      </w:divBdr>
      <w:divsChild>
        <w:div w:id="323702318">
          <w:marLeft w:val="-180"/>
          <w:marRight w:val="-180"/>
          <w:marTop w:val="0"/>
          <w:marBottom w:val="0"/>
          <w:divBdr>
            <w:top w:val="none" w:sz="0" w:space="0" w:color="auto"/>
            <w:left w:val="none" w:sz="0" w:space="0" w:color="auto"/>
            <w:bottom w:val="none" w:sz="0" w:space="0" w:color="auto"/>
            <w:right w:val="none" w:sz="0" w:space="0" w:color="auto"/>
          </w:divBdr>
          <w:divsChild>
            <w:div w:id="1892575990">
              <w:marLeft w:val="3060"/>
              <w:marRight w:val="0"/>
              <w:marTop w:val="0"/>
              <w:marBottom w:val="0"/>
              <w:divBdr>
                <w:top w:val="none" w:sz="0" w:space="0" w:color="auto"/>
                <w:left w:val="none" w:sz="0" w:space="0" w:color="auto"/>
                <w:bottom w:val="none" w:sz="0" w:space="0" w:color="auto"/>
                <w:right w:val="none" w:sz="0" w:space="0" w:color="auto"/>
              </w:divBdr>
            </w:div>
          </w:divsChild>
        </w:div>
        <w:div w:id="440682909">
          <w:marLeft w:val="-180"/>
          <w:marRight w:val="-180"/>
          <w:marTop w:val="0"/>
          <w:marBottom w:val="0"/>
          <w:divBdr>
            <w:top w:val="none" w:sz="0" w:space="0" w:color="auto"/>
            <w:left w:val="none" w:sz="0" w:space="0" w:color="auto"/>
            <w:bottom w:val="none" w:sz="0" w:space="0" w:color="auto"/>
            <w:right w:val="none" w:sz="0" w:space="0" w:color="auto"/>
          </w:divBdr>
          <w:divsChild>
            <w:div w:id="1044326947">
              <w:marLeft w:val="0"/>
              <w:marRight w:val="0"/>
              <w:marTop w:val="0"/>
              <w:marBottom w:val="0"/>
              <w:divBdr>
                <w:top w:val="none" w:sz="0" w:space="0" w:color="auto"/>
                <w:left w:val="none" w:sz="0" w:space="0" w:color="auto"/>
                <w:bottom w:val="none" w:sz="0" w:space="0" w:color="auto"/>
                <w:right w:val="none" w:sz="0" w:space="0" w:color="auto"/>
              </w:divBdr>
              <w:divsChild>
                <w:div w:id="1796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567">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 w:id="1833401204">
      <w:bodyDiv w:val="1"/>
      <w:marLeft w:val="0"/>
      <w:marRight w:val="0"/>
      <w:marTop w:val="0"/>
      <w:marBottom w:val="0"/>
      <w:divBdr>
        <w:top w:val="none" w:sz="0" w:space="0" w:color="auto"/>
        <w:left w:val="none" w:sz="0" w:space="0" w:color="auto"/>
        <w:bottom w:val="none" w:sz="0" w:space="0" w:color="auto"/>
        <w:right w:val="none" w:sz="0" w:space="0" w:color="auto"/>
      </w:divBdr>
    </w:div>
    <w:div w:id="19223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fkp24/cgi/online.cgi?req=doc&amp;rnd=69FD905651FFCBD508CD8B947B1415D4&amp;base=LAW&amp;n=371957&amp;dst=100647&amp;field=13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essa@24.kadastr.ru" TargetMode="External"/><Relationship Id="rId4" Type="http://schemas.microsoft.com/office/2007/relationships/stylesWithEffects" Target="stylesWithEffects.xml"/><Relationship Id="rId9"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5990-13BA-4F06-B1E1-225ABF28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4</cp:revision>
  <cp:lastPrinted>2023-01-11T05:45:00Z</cp:lastPrinted>
  <dcterms:created xsi:type="dcterms:W3CDTF">2025-06-16T01:22:00Z</dcterms:created>
  <dcterms:modified xsi:type="dcterms:W3CDTF">2025-06-16T01:24:00Z</dcterms:modified>
</cp:coreProperties>
</file>