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6B" w:rsidRDefault="00C02F6B" w:rsidP="00C02F6B">
      <w:pPr>
        <w:jc w:val="center"/>
      </w:pPr>
      <w:r w:rsidRPr="00C02F6B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лицами, замещающими муниципальную должность депутата Саянского районного Совета депутатов, обязанности представить сведения о доходах, расходах, об имуществе и обязательствах имущественного характера </w:t>
      </w:r>
    </w:p>
    <w:p w:rsidR="00C02F6B" w:rsidRPr="00C02F6B" w:rsidRDefault="00C02F6B" w:rsidP="00C02F6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2F6B" w:rsidTr="001034FA">
        <w:tc>
          <w:tcPr>
            <w:tcW w:w="9345" w:type="dxa"/>
            <w:gridSpan w:val="4"/>
          </w:tcPr>
          <w:p w:rsidR="00C02F6B" w:rsidRDefault="00C02F6B" w:rsidP="00C02F6B">
            <w:pPr>
              <w:tabs>
                <w:tab w:val="left" w:pos="2550"/>
              </w:tabs>
            </w:pPr>
          </w:p>
          <w:p w:rsidR="00C02F6B" w:rsidRPr="00C02F6B" w:rsidRDefault="00C02F6B" w:rsidP="00C02F6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B">
              <w:rPr>
                <w:rFonts w:ascii="Times New Roman" w:hAnsi="Times New Roman" w:cs="Times New Roman"/>
                <w:sz w:val="28"/>
                <w:szCs w:val="28"/>
              </w:rPr>
              <w:t>Саянский районный Совет депутатов</w:t>
            </w:r>
          </w:p>
          <w:p w:rsidR="00C02F6B" w:rsidRDefault="00C02F6B" w:rsidP="00C02F6B">
            <w:pPr>
              <w:tabs>
                <w:tab w:val="left" w:pos="2550"/>
              </w:tabs>
            </w:pPr>
          </w:p>
        </w:tc>
      </w:tr>
      <w:tr w:rsidR="00C02F6B" w:rsidTr="00C02F6B">
        <w:tc>
          <w:tcPr>
            <w:tcW w:w="2336" w:type="dxa"/>
          </w:tcPr>
          <w:p w:rsidR="00C02F6B" w:rsidRPr="00C02F6B" w:rsidRDefault="00C02F6B" w:rsidP="00670C44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B">
              <w:rPr>
                <w:rFonts w:ascii="Times New Roman" w:hAnsi="Times New Roman" w:cs="Times New Roman"/>
                <w:sz w:val="28"/>
                <w:szCs w:val="28"/>
              </w:rPr>
              <w:t>Общее количество депутатов по состоянию на 31.12.202</w:t>
            </w:r>
            <w:r w:rsidR="00670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36" w:type="dxa"/>
          </w:tcPr>
          <w:p w:rsidR="002E01BA" w:rsidRDefault="00C02F6B" w:rsidP="00C02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B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 </w:t>
            </w:r>
          </w:p>
          <w:p w:rsidR="00C02F6B" w:rsidRPr="00C02F6B" w:rsidRDefault="002E01BA" w:rsidP="002E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02F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F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70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2F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02F6B" w:rsidRDefault="00C02F6B" w:rsidP="00C02F6B">
            <w:pPr>
              <w:tabs>
                <w:tab w:val="left" w:pos="2550"/>
              </w:tabs>
            </w:pPr>
          </w:p>
        </w:tc>
        <w:tc>
          <w:tcPr>
            <w:tcW w:w="2336" w:type="dxa"/>
          </w:tcPr>
          <w:p w:rsidR="002E01BA" w:rsidRDefault="00C02F6B" w:rsidP="00C02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B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исполнивших обязанность представить </w:t>
            </w:r>
            <w:r w:rsidRPr="00C02F6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расходах, об имуществе и обязательствах имущественного характера </w:t>
            </w:r>
          </w:p>
          <w:p w:rsidR="00C02F6B" w:rsidRPr="00C02F6B" w:rsidRDefault="002E01BA" w:rsidP="002E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02F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F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70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C02F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02F6B" w:rsidRDefault="00C02F6B" w:rsidP="00C02F6B">
            <w:pPr>
              <w:tabs>
                <w:tab w:val="left" w:pos="2550"/>
              </w:tabs>
            </w:pPr>
          </w:p>
        </w:tc>
        <w:tc>
          <w:tcPr>
            <w:tcW w:w="2337" w:type="dxa"/>
          </w:tcPr>
          <w:p w:rsidR="00C02F6B" w:rsidRPr="00C02F6B" w:rsidRDefault="00C02F6B" w:rsidP="00C02F6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C02F6B" w:rsidTr="00C02F6B">
        <w:tc>
          <w:tcPr>
            <w:tcW w:w="2336" w:type="dxa"/>
          </w:tcPr>
          <w:p w:rsidR="00C02F6B" w:rsidRPr="00C02F6B" w:rsidRDefault="00C02F6B" w:rsidP="00C02F6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6" w:type="dxa"/>
          </w:tcPr>
          <w:p w:rsidR="00C02F6B" w:rsidRPr="00C02F6B" w:rsidRDefault="00C02F6B" w:rsidP="00C02F6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6" w:type="dxa"/>
          </w:tcPr>
          <w:p w:rsidR="00C02F6B" w:rsidRPr="00C02F6B" w:rsidRDefault="00C02F6B" w:rsidP="00C02F6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C02F6B" w:rsidRPr="00C02F6B" w:rsidRDefault="00C02F6B" w:rsidP="00C02F6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02F6B" w:rsidRDefault="00C02F6B" w:rsidP="00C02F6B">
      <w:pPr>
        <w:tabs>
          <w:tab w:val="left" w:pos="2550"/>
        </w:tabs>
      </w:pPr>
    </w:p>
    <w:p w:rsidR="00C02F6B" w:rsidRDefault="00C02F6B" w:rsidP="00C02F6B"/>
    <w:p w:rsidR="00C02F6B" w:rsidRDefault="00C02F6B" w:rsidP="00C02F6B"/>
    <w:p w:rsidR="00C02F6B" w:rsidRDefault="00C02F6B" w:rsidP="00C02F6B"/>
    <w:p w:rsidR="00C02F6B" w:rsidRDefault="00C02F6B" w:rsidP="00C02F6B"/>
    <w:p w:rsidR="00C02F6B" w:rsidRDefault="00C02F6B" w:rsidP="00C02F6B"/>
    <w:p w:rsidR="00C02F6B" w:rsidRDefault="00C02F6B" w:rsidP="00C02F6B"/>
    <w:p w:rsidR="00C02F6B" w:rsidRDefault="00C02F6B" w:rsidP="00C02F6B"/>
    <w:p w:rsidR="00C02F6B" w:rsidRDefault="00C02F6B" w:rsidP="00C02F6B">
      <w:r>
        <w:t>________________________________________________________________________________</w:t>
      </w:r>
    </w:p>
    <w:p w:rsidR="000C7728" w:rsidRPr="00C02F6B" w:rsidRDefault="00C02F6B" w:rsidP="00C02F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6B">
        <w:rPr>
          <w:rFonts w:ascii="Times New Roman" w:hAnsi="Times New Roman" w:cs="Times New Roman"/>
          <w:sz w:val="20"/>
          <w:szCs w:val="20"/>
        </w:rPr>
        <w:t xml:space="preserve">Учитывая положения подпункта «ж» пункта 1 </w:t>
      </w:r>
      <w:r w:rsidRPr="00C02F6B">
        <w:rPr>
          <w:rFonts w:ascii="Times New Roman" w:hAnsi="Times New Roman" w:cs="Times New Roman"/>
          <w:sz w:val="20"/>
          <w:szCs w:val="20"/>
          <w:shd w:val="clear" w:color="auto" w:fill="FFFFFF"/>
        </w:rPr>
        <w:t>Указ Президента РФ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в период проведения специальной военной операции и впредь до издания соответствующих нормативных правовых актов Российской Федерации,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 </w:t>
      </w:r>
      <w:hyperlink r:id="rId4" w:anchor="/document/12164203/entry/0" w:history="1">
        <w:r w:rsidRPr="00C02F6B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Федеральным законом</w:t>
        </w:r>
      </w:hyperlink>
      <w:r w:rsidRPr="00C02F6B">
        <w:rPr>
          <w:rFonts w:ascii="Times New Roman" w:hAnsi="Times New Roman" w:cs="Times New Roman"/>
          <w:sz w:val="20"/>
          <w:szCs w:val="20"/>
          <w:shd w:val="clear" w:color="auto" w:fill="FFFFFF"/>
        </w:rPr>
        <w:t> 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sectPr w:rsidR="000C7728" w:rsidRPr="00C0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6B"/>
    <w:rsid w:val="000C7728"/>
    <w:rsid w:val="002E01BA"/>
    <w:rsid w:val="00670C44"/>
    <w:rsid w:val="00C00865"/>
    <w:rsid w:val="00C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1611"/>
  <w15:chartTrackingRefBased/>
  <w15:docId w15:val="{5CADCDC6-8242-4DBC-9AE5-F830F9DB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02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2025-07-07T03:28:00Z</dcterms:created>
  <dcterms:modified xsi:type="dcterms:W3CDTF">2025-07-07T03:28:00Z</dcterms:modified>
</cp:coreProperties>
</file>