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42" w:rsidRDefault="00685942" w:rsidP="00685942">
      <w:pPr>
        <w:tabs>
          <w:tab w:val="left" w:pos="5805"/>
        </w:tabs>
        <w:spacing w:after="0" w:line="240" w:lineRule="auto"/>
        <w:jc w:val="center"/>
        <w:rPr>
          <w:rFonts w:ascii="Arial" w:hAnsi="Arial" w:cs="Arial"/>
          <w:b/>
          <w:sz w:val="24"/>
          <w:szCs w:val="24"/>
        </w:rPr>
      </w:pPr>
      <w:r w:rsidRPr="0080461E">
        <w:rPr>
          <w:b/>
          <w:noProof/>
          <w:sz w:val="32"/>
          <w:szCs w:val="32"/>
        </w:rPr>
        <w:drawing>
          <wp:inline distT="0" distB="0" distL="0" distR="0">
            <wp:extent cx="73342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p>
    <w:p w:rsidR="00685942" w:rsidRDefault="00685942" w:rsidP="00685942">
      <w:pPr>
        <w:tabs>
          <w:tab w:val="left" w:pos="5805"/>
        </w:tabs>
        <w:spacing w:after="0" w:line="240" w:lineRule="auto"/>
        <w:jc w:val="center"/>
        <w:rPr>
          <w:rFonts w:ascii="Arial" w:hAnsi="Arial" w:cs="Arial"/>
          <w:b/>
          <w:sz w:val="24"/>
          <w:szCs w:val="24"/>
        </w:rPr>
      </w:pPr>
    </w:p>
    <w:p w:rsidR="00685942" w:rsidRPr="00440DD3" w:rsidRDefault="00685942" w:rsidP="00685942">
      <w:pPr>
        <w:tabs>
          <w:tab w:val="left" w:pos="5805"/>
        </w:tabs>
        <w:spacing w:after="0" w:line="240" w:lineRule="auto"/>
        <w:jc w:val="center"/>
        <w:rPr>
          <w:rFonts w:ascii="Arial" w:hAnsi="Arial" w:cs="Arial"/>
          <w:sz w:val="24"/>
          <w:szCs w:val="24"/>
        </w:rPr>
      </w:pPr>
      <w:r>
        <w:rPr>
          <w:rFonts w:ascii="Arial" w:hAnsi="Arial" w:cs="Arial"/>
          <w:b/>
          <w:sz w:val="24"/>
          <w:szCs w:val="24"/>
        </w:rPr>
        <w:t>Красноярский край</w:t>
      </w:r>
    </w:p>
    <w:p w:rsidR="00685942" w:rsidRDefault="00685942" w:rsidP="00685942">
      <w:pPr>
        <w:tabs>
          <w:tab w:val="left" w:pos="5805"/>
        </w:tabs>
        <w:spacing w:after="0" w:line="240" w:lineRule="auto"/>
        <w:jc w:val="center"/>
        <w:rPr>
          <w:rFonts w:ascii="Arial" w:hAnsi="Arial" w:cs="Arial"/>
          <w:b/>
          <w:sz w:val="24"/>
          <w:szCs w:val="24"/>
        </w:rPr>
      </w:pPr>
      <w:r>
        <w:rPr>
          <w:rFonts w:ascii="Arial" w:hAnsi="Arial" w:cs="Arial"/>
          <w:b/>
          <w:sz w:val="24"/>
          <w:szCs w:val="24"/>
        </w:rPr>
        <w:t>САЯНСКИЙ РАЙОННЫЙ СОВЕТ ДЕПУТАТОВ</w:t>
      </w:r>
    </w:p>
    <w:p w:rsidR="00685942" w:rsidRDefault="00685942" w:rsidP="00685942">
      <w:pPr>
        <w:tabs>
          <w:tab w:val="left" w:pos="5805"/>
        </w:tabs>
        <w:spacing w:after="0" w:line="240" w:lineRule="auto"/>
        <w:jc w:val="center"/>
        <w:rPr>
          <w:rFonts w:ascii="Arial" w:hAnsi="Arial" w:cs="Arial"/>
          <w:sz w:val="24"/>
          <w:szCs w:val="24"/>
        </w:rPr>
      </w:pPr>
      <w:r>
        <w:rPr>
          <w:rFonts w:ascii="Arial" w:hAnsi="Arial" w:cs="Arial"/>
          <w:sz w:val="24"/>
          <w:szCs w:val="24"/>
        </w:rPr>
        <w:t>ШЕСТОГО СОЗЫВА</w:t>
      </w:r>
    </w:p>
    <w:p w:rsidR="00685942" w:rsidRDefault="00685942" w:rsidP="00685942">
      <w:pPr>
        <w:tabs>
          <w:tab w:val="left" w:pos="5805"/>
        </w:tabs>
        <w:spacing w:after="0" w:line="240" w:lineRule="auto"/>
        <w:jc w:val="center"/>
        <w:rPr>
          <w:rFonts w:ascii="Arial" w:hAnsi="Arial" w:cs="Arial"/>
          <w:b/>
          <w:sz w:val="24"/>
          <w:szCs w:val="24"/>
        </w:rPr>
      </w:pPr>
    </w:p>
    <w:p w:rsidR="00685942" w:rsidRDefault="00685942" w:rsidP="00685942">
      <w:pPr>
        <w:tabs>
          <w:tab w:val="center" w:pos="4677"/>
          <w:tab w:val="left" w:pos="5805"/>
          <w:tab w:val="left" w:pos="8205"/>
        </w:tabs>
        <w:spacing w:after="0" w:line="240" w:lineRule="auto"/>
        <w:rPr>
          <w:rFonts w:ascii="Arial" w:hAnsi="Arial" w:cs="Arial"/>
          <w:b/>
          <w:sz w:val="24"/>
          <w:szCs w:val="24"/>
        </w:rPr>
      </w:pPr>
      <w:r>
        <w:rPr>
          <w:rFonts w:ascii="Arial" w:hAnsi="Arial" w:cs="Arial"/>
          <w:b/>
          <w:sz w:val="24"/>
          <w:szCs w:val="24"/>
        </w:rPr>
        <w:tab/>
        <w:t>Р Е Ш Е Н И Е</w:t>
      </w:r>
      <w:r>
        <w:rPr>
          <w:rFonts w:ascii="Arial" w:hAnsi="Arial" w:cs="Arial"/>
          <w:b/>
          <w:sz w:val="24"/>
          <w:szCs w:val="24"/>
        </w:rPr>
        <w:tab/>
      </w:r>
      <w:r>
        <w:rPr>
          <w:rFonts w:ascii="Arial" w:hAnsi="Arial" w:cs="Arial"/>
          <w:b/>
          <w:sz w:val="24"/>
          <w:szCs w:val="24"/>
        </w:rPr>
        <w:tab/>
      </w:r>
    </w:p>
    <w:p w:rsidR="00685942" w:rsidRDefault="00685942" w:rsidP="00685942">
      <w:pPr>
        <w:tabs>
          <w:tab w:val="left" w:pos="5805"/>
        </w:tabs>
        <w:spacing w:after="0" w:line="240" w:lineRule="auto"/>
        <w:jc w:val="right"/>
        <w:rPr>
          <w:rFonts w:ascii="Arial" w:hAnsi="Arial" w:cs="Arial"/>
          <w:sz w:val="24"/>
          <w:szCs w:val="24"/>
        </w:rPr>
      </w:pPr>
    </w:p>
    <w:p w:rsidR="00685942" w:rsidRDefault="00685942" w:rsidP="00685942">
      <w:pPr>
        <w:tabs>
          <w:tab w:val="left" w:pos="5805"/>
        </w:tabs>
        <w:spacing w:after="0" w:line="240" w:lineRule="auto"/>
        <w:jc w:val="both"/>
        <w:rPr>
          <w:rFonts w:ascii="Arial" w:hAnsi="Arial" w:cs="Arial"/>
          <w:sz w:val="24"/>
          <w:szCs w:val="24"/>
        </w:rPr>
      </w:pPr>
      <w:r>
        <w:rPr>
          <w:rFonts w:ascii="Arial" w:hAnsi="Arial" w:cs="Arial"/>
          <w:sz w:val="24"/>
          <w:szCs w:val="24"/>
        </w:rPr>
        <w:t>10 апреля 2025 года                                                                                     № 54-4</w:t>
      </w:r>
      <w:r>
        <w:rPr>
          <w:rFonts w:ascii="Arial" w:hAnsi="Arial" w:cs="Arial"/>
          <w:sz w:val="24"/>
          <w:szCs w:val="24"/>
        </w:rPr>
        <w:t>11</w:t>
      </w:r>
    </w:p>
    <w:p w:rsidR="00685942" w:rsidRDefault="00685942" w:rsidP="00685942">
      <w:pPr>
        <w:tabs>
          <w:tab w:val="left" w:pos="5805"/>
        </w:tabs>
        <w:spacing w:after="0" w:line="240" w:lineRule="auto"/>
        <w:jc w:val="both"/>
        <w:rPr>
          <w:rFonts w:ascii="Arial" w:hAnsi="Arial" w:cs="Arial"/>
          <w:sz w:val="24"/>
          <w:szCs w:val="24"/>
        </w:rPr>
      </w:pPr>
      <w:r>
        <w:rPr>
          <w:rFonts w:ascii="Arial" w:hAnsi="Arial" w:cs="Arial"/>
          <w:sz w:val="24"/>
          <w:szCs w:val="24"/>
        </w:rPr>
        <w:t xml:space="preserve">                                                                </w:t>
      </w:r>
    </w:p>
    <w:p w:rsidR="0003092F" w:rsidRPr="00685942" w:rsidRDefault="0003092F" w:rsidP="0003092F">
      <w:pPr>
        <w:spacing w:after="0" w:line="240" w:lineRule="auto"/>
        <w:jc w:val="both"/>
        <w:rPr>
          <w:rFonts w:ascii="Arial" w:hAnsi="Arial" w:cs="Arial"/>
          <w:sz w:val="24"/>
          <w:szCs w:val="24"/>
        </w:rPr>
      </w:pPr>
    </w:p>
    <w:p w:rsidR="00685942" w:rsidRDefault="003F7BE9" w:rsidP="003F7BE9">
      <w:pPr>
        <w:spacing w:after="0" w:line="240" w:lineRule="auto"/>
        <w:jc w:val="both"/>
        <w:rPr>
          <w:rFonts w:ascii="Arial" w:hAnsi="Arial" w:cs="Arial"/>
          <w:sz w:val="24"/>
          <w:szCs w:val="24"/>
        </w:rPr>
      </w:pPr>
      <w:r w:rsidRPr="00685942">
        <w:rPr>
          <w:rFonts w:ascii="Arial" w:hAnsi="Arial" w:cs="Arial"/>
          <w:sz w:val="24"/>
          <w:szCs w:val="24"/>
        </w:rPr>
        <w:t xml:space="preserve">Об утверждении Порядка предоставления </w:t>
      </w:r>
    </w:p>
    <w:p w:rsidR="00685942" w:rsidRDefault="003F7BE9" w:rsidP="003F7BE9">
      <w:pPr>
        <w:spacing w:after="0" w:line="240" w:lineRule="auto"/>
        <w:jc w:val="both"/>
        <w:rPr>
          <w:rFonts w:ascii="Arial" w:hAnsi="Arial" w:cs="Arial"/>
          <w:sz w:val="24"/>
          <w:szCs w:val="24"/>
        </w:rPr>
      </w:pPr>
      <w:r w:rsidRPr="00685942">
        <w:rPr>
          <w:rFonts w:ascii="Arial" w:hAnsi="Arial" w:cs="Arial"/>
          <w:sz w:val="24"/>
          <w:szCs w:val="24"/>
        </w:rPr>
        <w:t xml:space="preserve">и распределения иных межбюджетных трансфертов </w:t>
      </w:r>
    </w:p>
    <w:p w:rsidR="00685942" w:rsidRDefault="003F7BE9" w:rsidP="003F7BE9">
      <w:pPr>
        <w:spacing w:after="0" w:line="240" w:lineRule="auto"/>
        <w:jc w:val="both"/>
        <w:rPr>
          <w:rFonts w:ascii="Arial" w:hAnsi="Arial" w:cs="Arial"/>
          <w:sz w:val="24"/>
          <w:szCs w:val="24"/>
        </w:rPr>
      </w:pPr>
      <w:r w:rsidRPr="00685942">
        <w:rPr>
          <w:rFonts w:ascii="Arial" w:hAnsi="Arial" w:cs="Arial"/>
          <w:sz w:val="24"/>
          <w:szCs w:val="24"/>
        </w:rPr>
        <w:t xml:space="preserve">бюджетам поселений Саянского района из районного </w:t>
      </w:r>
    </w:p>
    <w:p w:rsidR="00685942" w:rsidRDefault="003F7BE9" w:rsidP="003F7BE9">
      <w:pPr>
        <w:spacing w:after="0" w:line="240" w:lineRule="auto"/>
        <w:jc w:val="both"/>
        <w:rPr>
          <w:rFonts w:ascii="Arial" w:hAnsi="Arial" w:cs="Arial"/>
          <w:sz w:val="24"/>
          <w:szCs w:val="24"/>
        </w:rPr>
      </w:pPr>
      <w:r w:rsidRPr="00685942">
        <w:rPr>
          <w:rFonts w:ascii="Arial" w:hAnsi="Arial" w:cs="Arial"/>
          <w:sz w:val="24"/>
          <w:szCs w:val="24"/>
        </w:rPr>
        <w:t xml:space="preserve">бюджета на реализацию проектов по решению вопросов </w:t>
      </w:r>
    </w:p>
    <w:p w:rsidR="00685942" w:rsidRDefault="003F7BE9" w:rsidP="003F7BE9">
      <w:pPr>
        <w:spacing w:after="0" w:line="240" w:lineRule="auto"/>
        <w:jc w:val="both"/>
        <w:rPr>
          <w:rFonts w:ascii="Arial" w:hAnsi="Arial" w:cs="Arial"/>
          <w:sz w:val="24"/>
          <w:szCs w:val="24"/>
        </w:rPr>
      </w:pPr>
      <w:r w:rsidRPr="00685942">
        <w:rPr>
          <w:rFonts w:ascii="Arial" w:hAnsi="Arial" w:cs="Arial"/>
          <w:sz w:val="24"/>
          <w:szCs w:val="24"/>
        </w:rPr>
        <w:t xml:space="preserve">местного значения, осуществляемых непосредственно </w:t>
      </w:r>
    </w:p>
    <w:p w:rsidR="003F7BE9" w:rsidRPr="00685942" w:rsidRDefault="003F7BE9" w:rsidP="003F7BE9">
      <w:pPr>
        <w:spacing w:after="0" w:line="240" w:lineRule="auto"/>
        <w:jc w:val="both"/>
        <w:rPr>
          <w:rFonts w:ascii="Arial" w:hAnsi="Arial" w:cs="Arial"/>
          <w:sz w:val="24"/>
          <w:szCs w:val="24"/>
        </w:rPr>
      </w:pPr>
      <w:r w:rsidRPr="00685942">
        <w:rPr>
          <w:rFonts w:ascii="Arial" w:hAnsi="Arial" w:cs="Arial"/>
          <w:sz w:val="24"/>
          <w:szCs w:val="24"/>
        </w:rPr>
        <w:t>населением на территории населенного пункта</w:t>
      </w:r>
    </w:p>
    <w:p w:rsidR="003F7BE9" w:rsidRPr="00685942" w:rsidRDefault="003F7BE9" w:rsidP="003F7BE9">
      <w:pPr>
        <w:spacing w:after="0" w:line="240" w:lineRule="auto"/>
        <w:jc w:val="both"/>
        <w:rPr>
          <w:rFonts w:ascii="Arial" w:hAnsi="Arial" w:cs="Arial"/>
          <w:sz w:val="24"/>
          <w:szCs w:val="24"/>
        </w:rPr>
      </w:pPr>
    </w:p>
    <w:p w:rsidR="0003092F" w:rsidRPr="00685942" w:rsidRDefault="00521753" w:rsidP="00521753">
      <w:pPr>
        <w:spacing w:after="0" w:line="240" w:lineRule="auto"/>
        <w:ind w:firstLine="708"/>
        <w:jc w:val="both"/>
        <w:rPr>
          <w:rFonts w:ascii="Arial" w:hAnsi="Arial" w:cs="Arial"/>
          <w:sz w:val="24"/>
          <w:szCs w:val="24"/>
        </w:rPr>
      </w:pPr>
      <w:r w:rsidRPr="00685942">
        <w:rPr>
          <w:rFonts w:ascii="Arial" w:hAnsi="Arial" w:cs="Arial"/>
          <w:sz w:val="24"/>
          <w:szCs w:val="24"/>
        </w:rPr>
        <w:t>В соответствии со статье 142</w:t>
      </w:r>
      <w:r w:rsidR="0003092F" w:rsidRPr="00685942">
        <w:rPr>
          <w:rFonts w:ascii="Arial" w:hAnsi="Arial" w:cs="Arial"/>
          <w:sz w:val="24"/>
          <w:szCs w:val="24"/>
        </w:rPr>
        <w:t xml:space="preserve"> Бюджетного кодекса Российской Федерации, постановлением Правительства Красноярского края от </w:t>
      </w:r>
      <w:r w:rsidRPr="00685942">
        <w:rPr>
          <w:rFonts w:ascii="Arial" w:hAnsi="Arial" w:cs="Arial"/>
          <w:bCs/>
          <w:sz w:val="24"/>
          <w:szCs w:val="24"/>
        </w:rPr>
        <w:t xml:space="preserve">24.01.2020 № 40-п </w:t>
      </w:r>
      <w:r w:rsidR="00685942">
        <w:rPr>
          <w:rFonts w:ascii="Arial" w:hAnsi="Arial" w:cs="Arial"/>
          <w:bCs/>
          <w:sz w:val="24"/>
          <w:szCs w:val="24"/>
        </w:rPr>
        <w:t>«</w:t>
      </w:r>
      <w:r w:rsidRPr="00685942">
        <w:rPr>
          <w:rFonts w:ascii="Arial" w:hAnsi="Arial" w:cs="Arial"/>
          <w:bCs/>
          <w:sz w:val="24"/>
          <w:szCs w:val="24"/>
        </w:rPr>
        <w:t xml:space="preserve">Об утверждении Порядка проведения конкурса </w:t>
      </w:r>
      <w:r w:rsidR="00685942">
        <w:rPr>
          <w:rFonts w:ascii="Arial" w:hAnsi="Arial" w:cs="Arial"/>
          <w:bCs/>
          <w:sz w:val="24"/>
          <w:szCs w:val="24"/>
        </w:rPr>
        <w:t>«</w:t>
      </w:r>
      <w:r w:rsidRPr="00685942">
        <w:rPr>
          <w:rFonts w:ascii="Arial" w:hAnsi="Arial" w:cs="Arial"/>
          <w:bCs/>
          <w:sz w:val="24"/>
          <w:szCs w:val="24"/>
        </w:rPr>
        <w:t>Инициатива жителей - эффективность в работе</w:t>
      </w:r>
      <w:r w:rsidR="00685942">
        <w:rPr>
          <w:rFonts w:ascii="Arial" w:hAnsi="Arial" w:cs="Arial"/>
          <w:bCs/>
          <w:sz w:val="24"/>
          <w:szCs w:val="24"/>
        </w:rPr>
        <w:t>»</w:t>
      </w:r>
      <w:r w:rsidRPr="00685942">
        <w:rPr>
          <w:rFonts w:ascii="Arial" w:hAnsi="Arial" w:cs="Arial"/>
          <w:bCs/>
          <w:sz w:val="24"/>
          <w:szCs w:val="24"/>
        </w:rPr>
        <w:t>, методики распределения иных ме</w:t>
      </w:r>
      <w:r w:rsidR="00685942">
        <w:rPr>
          <w:rFonts w:ascii="Arial" w:hAnsi="Arial" w:cs="Arial"/>
          <w:bCs/>
          <w:sz w:val="24"/>
          <w:szCs w:val="24"/>
        </w:rPr>
        <w:t>жбюджетных трансфертов и правил</w:t>
      </w:r>
      <w:r w:rsidRPr="00685942">
        <w:rPr>
          <w:rFonts w:ascii="Arial" w:hAnsi="Arial" w:cs="Arial"/>
          <w:bCs/>
          <w:sz w:val="24"/>
          <w:szCs w:val="24"/>
        </w:rPr>
        <w:t xml:space="preserve"> их предоставления бюджетам муниципальных образований Красноярского края на реализацию проектов по решению вопросов местного значения, осуществляемых непосредственно населением на территории  населенного пункта</w:t>
      </w:r>
      <w:r w:rsidR="00685942">
        <w:rPr>
          <w:rFonts w:ascii="Arial" w:hAnsi="Arial" w:cs="Arial"/>
          <w:bCs/>
          <w:sz w:val="24"/>
          <w:szCs w:val="24"/>
        </w:rPr>
        <w:t>»</w:t>
      </w:r>
      <w:r w:rsidR="003C7241" w:rsidRPr="00685942">
        <w:rPr>
          <w:rFonts w:ascii="Arial" w:eastAsiaTheme="minorHAnsi" w:hAnsi="Arial" w:cs="Arial"/>
          <w:sz w:val="24"/>
          <w:szCs w:val="24"/>
          <w:lang w:eastAsia="en-US"/>
        </w:rPr>
        <w:t>,</w:t>
      </w:r>
      <w:r w:rsidR="0003092F" w:rsidRPr="00685942">
        <w:rPr>
          <w:rFonts w:ascii="Arial" w:hAnsi="Arial" w:cs="Arial"/>
          <w:sz w:val="24"/>
          <w:szCs w:val="24"/>
        </w:rPr>
        <w:t xml:space="preserve"> </w:t>
      </w:r>
      <w:r w:rsidR="0003436B" w:rsidRPr="00685942">
        <w:rPr>
          <w:rFonts w:ascii="Arial" w:hAnsi="Arial" w:cs="Arial"/>
          <w:sz w:val="24"/>
          <w:szCs w:val="24"/>
        </w:rPr>
        <w:t>руководствуясь ст</w:t>
      </w:r>
      <w:r w:rsidR="00685942">
        <w:rPr>
          <w:rFonts w:ascii="Arial" w:hAnsi="Arial" w:cs="Arial"/>
          <w:sz w:val="24"/>
          <w:szCs w:val="24"/>
        </w:rPr>
        <w:t xml:space="preserve">атьями </w:t>
      </w:r>
      <w:r w:rsidR="0003436B" w:rsidRPr="00685942">
        <w:rPr>
          <w:rFonts w:ascii="Arial" w:hAnsi="Arial" w:cs="Arial"/>
          <w:sz w:val="24"/>
          <w:szCs w:val="24"/>
        </w:rPr>
        <w:t>10,</w:t>
      </w:r>
      <w:r w:rsidR="00685942">
        <w:rPr>
          <w:rFonts w:ascii="Arial" w:hAnsi="Arial" w:cs="Arial"/>
          <w:sz w:val="24"/>
          <w:szCs w:val="24"/>
        </w:rPr>
        <w:t xml:space="preserve"> </w:t>
      </w:r>
      <w:r w:rsidR="0003436B" w:rsidRPr="00685942">
        <w:rPr>
          <w:rFonts w:ascii="Arial" w:hAnsi="Arial" w:cs="Arial"/>
          <w:sz w:val="24"/>
          <w:szCs w:val="24"/>
        </w:rPr>
        <w:t xml:space="preserve">34 Устава Саянского муниципального района, Саянский районный Совет депутатов </w:t>
      </w:r>
      <w:r w:rsidR="00FA2DC9" w:rsidRPr="00685942">
        <w:rPr>
          <w:rFonts w:ascii="Arial" w:hAnsi="Arial" w:cs="Arial"/>
          <w:sz w:val="24"/>
          <w:szCs w:val="24"/>
        </w:rPr>
        <w:t>РЕШИЛ</w:t>
      </w:r>
      <w:r w:rsidR="00900C1E" w:rsidRPr="00685942">
        <w:rPr>
          <w:rFonts w:ascii="Arial" w:hAnsi="Arial" w:cs="Arial"/>
          <w:sz w:val="24"/>
          <w:szCs w:val="24"/>
        </w:rPr>
        <w:t>:</w:t>
      </w:r>
    </w:p>
    <w:p w:rsidR="00685942" w:rsidRDefault="00FE4F5E" w:rsidP="00685942">
      <w:pPr>
        <w:spacing w:after="0" w:line="240" w:lineRule="auto"/>
        <w:jc w:val="both"/>
        <w:rPr>
          <w:rFonts w:ascii="Arial" w:hAnsi="Arial" w:cs="Arial"/>
          <w:sz w:val="24"/>
          <w:szCs w:val="24"/>
        </w:rPr>
      </w:pPr>
      <w:r w:rsidRPr="00685942">
        <w:rPr>
          <w:rFonts w:ascii="Arial" w:hAnsi="Arial" w:cs="Arial"/>
          <w:sz w:val="24"/>
          <w:szCs w:val="24"/>
        </w:rPr>
        <w:tab/>
        <w:t xml:space="preserve">1. </w:t>
      </w:r>
      <w:r w:rsidR="00900C1E" w:rsidRPr="00685942">
        <w:rPr>
          <w:rFonts w:ascii="Arial" w:hAnsi="Arial" w:cs="Arial"/>
          <w:sz w:val="24"/>
          <w:szCs w:val="24"/>
        </w:rPr>
        <w:t>Утвердить Порядок предоставления и распределения иных межбюджетных трансфертов бюджетам поселений Саянского района из районного бюджета на реализацию проектов по решению вопросов местного решения, осуществляемых непосредственно населением на территории населенного п</w:t>
      </w:r>
      <w:r w:rsidR="0003436B" w:rsidRPr="00685942">
        <w:rPr>
          <w:rFonts w:ascii="Arial" w:hAnsi="Arial" w:cs="Arial"/>
          <w:sz w:val="24"/>
          <w:szCs w:val="24"/>
        </w:rPr>
        <w:t>ункта согласно приложению к настоящему решению.</w:t>
      </w:r>
    </w:p>
    <w:p w:rsidR="007F6D5B" w:rsidRPr="00685942" w:rsidRDefault="00685942" w:rsidP="00685942">
      <w:pPr>
        <w:spacing w:after="0" w:line="240" w:lineRule="auto"/>
        <w:jc w:val="both"/>
        <w:rPr>
          <w:rFonts w:ascii="Arial" w:hAnsi="Arial" w:cs="Arial"/>
          <w:sz w:val="24"/>
          <w:szCs w:val="24"/>
        </w:rPr>
      </w:pPr>
      <w:r>
        <w:rPr>
          <w:rFonts w:ascii="Arial" w:hAnsi="Arial" w:cs="Arial"/>
          <w:sz w:val="24"/>
          <w:szCs w:val="24"/>
        </w:rPr>
        <w:tab/>
      </w:r>
      <w:r w:rsidR="007F6D5B" w:rsidRPr="00685942">
        <w:rPr>
          <w:rFonts w:ascii="Arial" w:hAnsi="Arial" w:cs="Arial"/>
          <w:sz w:val="24"/>
          <w:szCs w:val="24"/>
        </w:rPr>
        <w:t>2.</w:t>
      </w:r>
      <w:r>
        <w:rPr>
          <w:rFonts w:ascii="Arial" w:hAnsi="Arial" w:cs="Arial"/>
          <w:sz w:val="24"/>
          <w:szCs w:val="24"/>
        </w:rPr>
        <w:t xml:space="preserve"> </w:t>
      </w:r>
      <w:r w:rsidR="007F6D5B" w:rsidRPr="00685942">
        <w:rPr>
          <w:rFonts w:ascii="Arial" w:hAnsi="Arial" w:cs="Arial"/>
          <w:color w:val="000000"/>
          <w:sz w:val="24"/>
          <w:szCs w:val="24"/>
          <w:lang w:bidi="ru-RU"/>
        </w:rPr>
        <w:t>Контроль за исполнением настоящего решения возложить на постоянную комиссию Саянского районного Совета депутатов по экономической политике, бюджету, финансам и собстве</w:t>
      </w:r>
      <w:r>
        <w:rPr>
          <w:rFonts w:ascii="Arial" w:hAnsi="Arial" w:cs="Arial"/>
          <w:color w:val="000000"/>
          <w:sz w:val="24"/>
          <w:szCs w:val="24"/>
          <w:lang w:bidi="ru-RU"/>
        </w:rPr>
        <w:t>нности (</w:t>
      </w:r>
      <w:r w:rsidR="007F6D5B" w:rsidRPr="00685942">
        <w:rPr>
          <w:rFonts w:ascii="Arial" w:hAnsi="Arial" w:cs="Arial"/>
          <w:color w:val="000000"/>
          <w:sz w:val="24"/>
          <w:szCs w:val="24"/>
          <w:lang w:bidi="ru-RU"/>
        </w:rPr>
        <w:t>Ш</w:t>
      </w:r>
      <w:r w:rsidR="0003436B" w:rsidRPr="00685942">
        <w:rPr>
          <w:rFonts w:ascii="Arial" w:hAnsi="Arial" w:cs="Arial"/>
          <w:color w:val="000000"/>
          <w:sz w:val="24"/>
          <w:szCs w:val="24"/>
          <w:lang w:bidi="ru-RU"/>
        </w:rPr>
        <w:t>и</w:t>
      </w:r>
      <w:r w:rsidR="007F6D5B" w:rsidRPr="00685942">
        <w:rPr>
          <w:rFonts w:ascii="Arial" w:hAnsi="Arial" w:cs="Arial"/>
          <w:color w:val="000000"/>
          <w:sz w:val="24"/>
          <w:szCs w:val="24"/>
          <w:lang w:bidi="ru-RU"/>
        </w:rPr>
        <w:t>ндякин Д.С.)</w:t>
      </w:r>
    </w:p>
    <w:p w:rsidR="008C453F" w:rsidRPr="00685942" w:rsidRDefault="007F6D5B" w:rsidP="00685942">
      <w:pPr>
        <w:tabs>
          <w:tab w:val="left" w:pos="-6379"/>
        </w:tabs>
        <w:spacing w:after="0" w:line="240" w:lineRule="auto"/>
        <w:jc w:val="both"/>
        <w:rPr>
          <w:rFonts w:ascii="Arial" w:hAnsi="Arial" w:cs="Arial"/>
          <w:sz w:val="24"/>
          <w:szCs w:val="24"/>
        </w:rPr>
      </w:pPr>
      <w:r w:rsidRPr="00685942">
        <w:rPr>
          <w:rFonts w:ascii="Arial" w:hAnsi="Arial" w:cs="Arial"/>
          <w:color w:val="000000"/>
          <w:sz w:val="24"/>
          <w:szCs w:val="24"/>
          <w:lang w:bidi="ru-RU"/>
        </w:rPr>
        <w:tab/>
        <w:t xml:space="preserve">3. </w:t>
      </w:r>
      <w:r w:rsidR="008C453F" w:rsidRPr="00685942">
        <w:rPr>
          <w:rFonts w:ascii="Arial" w:hAnsi="Arial" w:cs="Arial"/>
          <w:color w:val="000000"/>
          <w:sz w:val="24"/>
          <w:szCs w:val="24"/>
          <w:lang w:bidi="ru-RU"/>
        </w:rPr>
        <w:t>Настоящее решение вступае</w:t>
      </w:r>
      <w:r w:rsidR="00685942">
        <w:rPr>
          <w:rFonts w:ascii="Arial" w:hAnsi="Arial" w:cs="Arial"/>
          <w:color w:val="000000"/>
          <w:sz w:val="24"/>
          <w:szCs w:val="24"/>
          <w:lang w:bidi="ru-RU"/>
        </w:rPr>
        <w:t xml:space="preserve">т в силу со дня его размещения </w:t>
      </w:r>
      <w:r w:rsidR="008C453F" w:rsidRPr="00685942">
        <w:rPr>
          <w:rFonts w:ascii="Arial" w:hAnsi="Arial" w:cs="Arial"/>
          <w:color w:val="000000"/>
          <w:sz w:val="24"/>
          <w:szCs w:val="24"/>
          <w:lang w:bidi="ru-RU"/>
        </w:rPr>
        <w:t xml:space="preserve">в сетевом издании </w:t>
      </w:r>
      <w:r w:rsidR="00685942">
        <w:rPr>
          <w:rFonts w:ascii="Arial" w:hAnsi="Arial" w:cs="Arial"/>
          <w:color w:val="000000"/>
          <w:sz w:val="24"/>
          <w:szCs w:val="24"/>
          <w:lang w:bidi="ru-RU"/>
        </w:rPr>
        <w:t>«</w:t>
      </w:r>
      <w:r w:rsidR="008C453F" w:rsidRPr="00685942">
        <w:rPr>
          <w:rFonts w:ascii="Arial" w:hAnsi="Arial" w:cs="Arial"/>
          <w:color w:val="000000"/>
          <w:sz w:val="24"/>
          <w:szCs w:val="24"/>
          <w:lang w:bidi="ru-RU"/>
        </w:rPr>
        <w:t>Администрации Саянского района</w:t>
      </w:r>
      <w:r w:rsidR="00685942">
        <w:rPr>
          <w:rFonts w:ascii="Arial" w:hAnsi="Arial" w:cs="Arial"/>
          <w:color w:val="000000"/>
          <w:sz w:val="24"/>
          <w:szCs w:val="24"/>
          <w:lang w:bidi="ru-RU"/>
        </w:rPr>
        <w:t>»</w:t>
      </w:r>
      <w:r w:rsidR="008C453F" w:rsidRPr="00685942">
        <w:rPr>
          <w:rFonts w:ascii="Arial" w:hAnsi="Arial" w:cs="Arial"/>
          <w:color w:val="000000"/>
          <w:sz w:val="24"/>
          <w:szCs w:val="24"/>
          <w:lang w:bidi="ru-RU"/>
        </w:rPr>
        <w:t xml:space="preserve"> в сети </w:t>
      </w:r>
      <w:r w:rsidR="00685942">
        <w:rPr>
          <w:rFonts w:ascii="Arial" w:hAnsi="Arial" w:cs="Arial"/>
          <w:color w:val="000000"/>
          <w:sz w:val="24"/>
          <w:szCs w:val="24"/>
          <w:lang w:bidi="ru-RU"/>
        </w:rPr>
        <w:t>«Интернет»</w:t>
      </w:r>
      <w:r w:rsidR="008C453F" w:rsidRPr="00685942">
        <w:rPr>
          <w:rFonts w:ascii="Arial" w:hAnsi="Arial" w:cs="Arial"/>
          <w:color w:val="000000"/>
          <w:sz w:val="24"/>
          <w:szCs w:val="24"/>
          <w:lang w:bidi="ru-RU"/>
        </w:rPr>
        <w:t>:</w:t>
      </w:r>
      <w:r w:rsidR="00685942">
        <w:rPr>
          <w:rFonts w:ascii="Arial" w:hAnsi="Arial" w:cs="Arial"/>
          <w:color w:val="000000"/>
          <w:sz w:val="24"/>
          <w:szCs w:val="24"/>
          <w:lang w:bidi="ru-RU"/>
        </w:rPr>
        <w:t xml:space="preserve"> </w:t>
      </w:r>
      <w:hyperlink r:id="rId9" w:history="1">
        <w:r w:rsidR="00685942" w:rsidRPr="00BB1ABE">
          <w:rPr>
            <w:rStyle w:val="af8"/>
            <w:rFonts w:ascii="Arial" w:hAnsi="Arial" w:cs="Arial"/>
            <w:sz w:val="24"/>
            <w:szCs w:val="24"/>
            <w:lang w:val="en-US" w:bidi="ru-RU"/>
          </w:rPr>
          <w:t>http</w:t>
        </w:r>
        <w:r w:rsidR="00685942" w:rsidRPr="00BB1ABE">
          <w:rPr>
            <w:rStyle w:val="af8"/>
            <w:rFonts w:ascii="Arial" w:hAnsi="Arial" w:cs="Arial"/>
            <w:sz w:val="24"/>
            <w:szCs w:val="24"/>
            <w:lang w:bidi="ru-RU"/>
          </w:rPr>
          <w:t>://</w:t>
        </w:r>
        <w:r w:rsidR="00685942" w:rsidRPr="00BB1ABE">
          <w:rPr>
            <w:rStyle w:val="af8"/>
            <w:rFonts w:ascii="Arial" w:hAnsi="Arial" w:cs="Arial"/>
            <w:sz w:val="24"/>
            <w:szCs w:val="24"/>
            <w:lang w:val="en-US" w:bidi="ru-RU"/>
          </w:rPr>
          <w:t>adm</w:t>
        </w:r>
        <w:r w:rsidR="00685942" w:rsidRPr="00BB1ABE">
          <w:rPr>
            <w:rStyle w:val="af8"/>
            <w:rFonts w:ascii="Arial" w:hAnsi="Arial" w:cs="Arial"/>
            <w:sz w:val="24"/>
            <w:szCs w:val="24"/>
            <w:lang w:bidi="ru-RU"/>
          </w:rPr>
          <w:t>-</w:t>
        </w:r>
        <w:r w:rsidR="00685942" w:rsidRPr="00BB1ABE">
          <w:rPr>
            <w:rStyle w:val="af8"/>
            <w:rFonts w:ascii="Arial" w:hAnsi="Arial" w:cs="Arial"/>
            <w:sz w:val="24"/>
            <w:szCs w:val="24"/>
            <w:lang w:val="en-US" w:bidi="ru-RU"/>
          </w:rPr>
          <w:t>sayany</w:t>
        </w:r>
        <w:r w:rsidR="00685942" w:rsidRPr="00BB1ABE">
          <w:rPr>
            <w:rStyle w:val="af8"/>
            <w:rFonts w:ascii="Arial" w:hAnsi="Arial" w:cs="Arial"/>
            <w:sz w:val="24"/>
            <w:szCs w:val="24"/>
            <w:lang w:bidi="ru-RU"/>
          </w:rPr>
          <w:t>.</w:t>
        </w:r>
        <w:r w:rsidR="00685942" w:rsidRPr="00BB1ABE">
          <w:rPr>
            <w:rStyle w:val="af8"/>
            <w:rFonts w:ascii="Arial" w:hAnsi="Arial" w:cs="Arial"/>
            <w:sz w:val="24"/>
            <w:szCs w:val="24"/>
            <w:lang w:val="en-US" w:bidi="ru-RU"/>
          </w:rPr>
          <w:t>ru</w:t>
        </w:r>
        <w:r w:rsidR="00685942" w:rsidRPr="00BB1ABE">
          <w:rPr>
            <w:rStyle w:val="af8"/>
            <w:rFonts w:ascii="Arial" w:hAnsi="Arial" w:cs="Arial"/>
            <w:sz w:val="24"/>
            <w:szCs w:val="24"/>
            <w:lang w:bidi="ru-RU"/>
          </w:rPr>
          <w:t>/</w:t>
        </w:r>
      </w:hyperlink>
      <w:r w:rsidR="00685942">
        <w:rPr>
          <w:rFonts w:ascii="Arial" w:hAnsi="Arial" w:cs="Arial"/>
          <w:color w:val="000000"/>
          <w:sz w:val="24"/>
          <w:szCs w:val="24"/>
          <w:lang w:bidi="ru-RU"/>
        </w:rPr>
        <w:t xml:space="preserve"> </w:t>
      </w:r>
      <w:r w:rsidR="008C453F" w:rsidRPr="00685942">
        <w:rPr>
          <w:rFonts w:ascii="Arial" w:hAnsi="Arial" w:cs="Arial"/>
          <w:color w:val="000000"/>
          <w:sz w:val="24"/>
          <w:szCs w:val="24"/>
          <w:lang w:bidi="ru-RU"/>
        </w:rPr>
        <w:t>и распространяется на правоотношения, возникшие с 1 января 2025 года.</w:t>
      </w:r>
    </w:p>
    <w:p w:rsidR="00685942" w:rsidRDefault="00685942" w:rsidP="007F6D5B">
      <w:pPr>
        <w:spacing w:after="0"/>
        <w:jc w:val="both"/>
        <w:rPr>
          <w:rFonts w:ascii="Arial" w:hAnsi="Arial" w:cs="Arial"/>
          <w:sz w:val="24"/>
          <w:szCs w:val="24"/>
        </w:rPr>
      </w:pPr>
    </w:p>
    <w:p w:rsidR="00685942" w:rsidRDefault="00685942" w:rsidP="007F6D5B">
      <w:pPr>
        <w:spacing w:after="0"/>
        <w:jc w:val="both"/>
        <w:rPr>
          <w:rFonts w:ascii="Arial" w:hAnsi="Arial" w:cs="Arial"/>
          <w:sz w:val="24"/>
          <w:szCs w:val="24"/>
        </w:rPr>
      </w:pPr>
    </w:p>
    <w:p w:rsidR="00685942" w:rsidRDefault="007F6D5B" w:rsidP="007F6D5B">
      <w:pPr>
        <w:spacing w:after="0"/>
        <w:jc w:val="both"/>
        <w:rPr>
          <w:rFonts w:ascii="Arial" w:hAnsi="Arial" w:cs="Arial"/>
          <w:sz w:val="24"/>
          <w:szCs w:val="24"/>
        </w:rPr>
      </w:pPr>
      <w:r w:rsidRPr="00685942">
        <w:rPr>
          <w:rFonts w:ascii="Arial" w:hAnsi="Arial" w:cs="Arial"/>
          <w:sz w:val="24"/>
          <w:szCs w:val="24"/>
        </w:rPr>
        <w:t>Председатель</w:t>
      </w:r>
      <w:r w:rsidR="00685942">
        <w:rPr>
          <w:rFonts w:ascii="Arial" w:hAnsi="Arial" w:cs="Arial"/>
          <w:sz w:val="24"/>
          <w:szCs w:val="24"/>
        </w:rPr>
        <w:tab/>
      </w:r>
      <w:r w:rsidR="00685942">
        <w:rPr>
          <w:rFonts w:ascii="Arial" w:hAnsi="Arial" w:cs="Arial"/>
          <w:sz w:val="24"/>
          <w:szCs w:val="24"/>
        </w:rPr>
        <w:tab/>
      </w:r>
      <w:r w:rsidR="00685942">
        <w:rPr>
          <w:rFonts w:ascii="Arial" w:hAnsi="Arial" w:cs="Arial"/>
          <w:sz w:val="24"/>
          <w:szCs w:val="24"/>
        </w:rPr>
        <w:tab/>
        <w:t xml:space="preserve">                              Глава Саянского района</w:t>
      </w:r>
    </w:p>
    <w:p w:rsidR="00685942" w:rsidRDefault="00685942" w:rsidP="007F6D5B">
      <w:pPr>
        <w:spacing w:after="0"/>
        <w:jc w:val="both"/>
        <w:rPr>
          <w:rFonts w:ascii="Arial" w:hAnsi="Arial" w:cs="Arial"/>
          <w:sz w:val="24"/>
          <w:szCs w:val="24"/>
        </w:rPr>
      </w:pPr>
      <w:r>
        <w:rPr>
          <w:rFonts w:ascii="Arial" w:hAnsi="Arial" w:cs="Arial"/>
          <w:sz w:val="24"/>
          <w:szCs w:val="24"/>
        </w:rPr>
        <w:t>Саянского</w:t>
      </w:r>
      <w:r w:rsidRPr="00685942">
        <w:rPr>
          <w:rFonts w:ascii="Arial" w:hAnsi="Arial" w:cs="Arial"/>
          <w:sz w:val="24"/>
          <w:szCs w:val="24"/>
        </w:rPr>
        <w:t xml:space="preserve"> </w:t>
      </w:r>
      <w:r w:rsidR="007F6D5B" w:rsidRPr="00685942">
        <w:rPr>
          <w:rFonts w:ascii="Arial" w:hAnsi="Arial" w:cs="Arial"/>
          <w:sz w:val="24"/>
          <w:szCs w:val="24"/>
        </w:rPr>
        <w:t>районного Совета депутатов</w:t>
      </w:r>
      <w:r w:rsidR="007F6D5B" w:rsidRPr="00685942">
        <w:rPr>
          <w:rFonts w:ascii="Arial" w:hAnsi="Arial" w:cs="Arial"/>
          <w:sz w:val="24"/>
          <w:szCs w:val="24"/>
        </w:rPr>
        <w:tab/>
      </w:r>
      <w:r w:rsidR="007F6D5B" w:rsidRPr="00685942">
        <w:rPr>
          <w:rFonts w:ascii="Arial" w:hAnsi="Arial" w:cs="Arial"/>
          <w:sz w:val="24"/>
          <w:szCs w:val="24"/>
        </w:rPr>
        <w:tab/>
      </w:r>
      <w:r w:rsidR="007F6D5B" w:rsidRPr="00685942">
        <w:rPr>
          <w:rFonts w:ascii="Arial" w:hAnsi="Arial" w:cs="Arial"/>
          <w:sz w:val="24"/>
          <w:szCs w:val="24"/>
        </w:rPr>
        <w:tab/>
      </w:r>
      <w:r w:rsidR="007F6D5B" w:rsidRPr="00685942">
        <w:rPr>
          <w:rFonts w:ascii="Arial" w:hAnsi="Arial" w:cs="Arial"/>
          <w:sz w:val="24"/>
          <w:szCs w:val="24"/>
        </w:rPr>
        <w:tab/>
      </w:r>
      <w:r w:rsidR="007F6D5B" w:rsidRPr="00685942">
        <w:rPr>
          <w:rFonts w:ascii="Arial" w:hAnsi="Arial" w:cs="Arial"/>
          <w:sz w:val="24"/>
          <w:szCs w:val="24"/>
        </w:rPr>
        <w:tab/>
      </w:r>
    </w:p>
    <w:p w:rsidR="00685942" w:rsidRDefault="00685942" w:rsidP="007F6D5B">
      <w:pPr>
        <w:spacing w:after="0"/>
        <w:jc w:val="both"/>
        <w:rPr>
          <w:rFonts w:ascii="Arial" w:hAnsi="Arial" w:cs="Arial"/>
          <w:sz w:val="24"/>
          <w:szCs w:val="24"/>
        </w:rPr>
      </w:pPr>
    </w:p>
    <w:p w:rsidR="007F6D5B" w:rsidRPr="00685942" w:rsidRDefault="007F6D5B" w:rsidP="007F6D5B">
      <w:pPr>
        <w:spacing w:after="0"/>
        <w:jc w:val="both"/>
        <w:rPr>
          <w:rFonts w:ascii="Arial" w:hAnsi="Arial" w:cs="Arial"/>
          <w:sz w:val="24"/>
          <w:szCs w:val="24"/>
        </w:rPr>
      </w:pPr>
      <w:r w:rsidRPr="00685942">
        <w:rPr>
          <w:rFonts w:ascii="Arial" w:hAnsi="Arial" w:cs="Arial"/>
          <w:sz w:val="24"/>
          <w:szCs w:val="24"/>
        </w:rPr>
        <w:t>__________</w:t>
      </w:r>
      <w:r w:rsidR="00685942">
        <w:rPr>
          <w:rFonts w:ascii="Arial" w:hAnsi="Arial" w:cs="Arial"/>
          <w:sz w:val="24"/>
          <w:szCs w:val="24"/>
        </w:rPr>
        <w:t>_______В.А. Оглы</w:t>
      </w:r>
      <w:r w:rsidR="00685942">
        <w:rPr>
          <w:rFonts w:ascii="Arial" w:hAnsi="Arial" w:cs="Arial"/>
          <w:sz w:val="24"/>
          <w:szCs w:val="24"/>
        </w:rPr>
        <w:tab/>
      </w:r>
      <w:r w:rsidR="00685942">
        <w:rPr>
          <w:rFonts w:ascii="Arial" w:hAnsi="Arial" w:cs="Arial"/>
          <w:sz w:val="24"/>
          <w:szCs w:val="24"/>
        </w:rPr>
        <w:tab/>
        <w:t xml:space="preserve">          </w:t>
      </w:r>
      <w:r w:rsidRPr="00685942">
        <w:rPr>
          <w:rFonts w:ascii="Arial" w:hAnsi="Arial" w:cs="Arial"/>
          <w:sz w:val="24"/>
          <w:szCs w:val="24"/>
        </w:rPr>
        <w:tab/>
      </w:r>
      <w:r w:rsidR="00685942">
        <w:rPr>
          <w:rFonts w:ascii="Arial" w:hAnsi="Arial" w:cs="Arial"/>
          <w:sz w:val="24"/>
          <w:szCs w:val="24"/>
        </w:rPr>
        <w:t xml:space="preserve">         </w:t>
      </w:r>
      <w:r w:rsidRPr="00685942">
        <w:rPr>
          <w:rFonts w:ascii="Arial" w:hAnsi="Arial" w:cs="Arial"/>
          <w:sz w:val="24"/>
          <w:szCs w:val="24"/>
        </w:rPr>
        <w:t>_______</w:t>
      </w:r>
      <w:r w:rsidR="00685942">
        <w:rPr>
          <w:rFonts w:ascii="Arial" w:hAnsi="Arial" w:cs="Arial"/>
          <w:sz w:val="24"/>
          <w:szCs w:val="24"/>
        </w:rPr>
        <w:t>______</w:t>
      </w:r>
      <w:r w:rsidRPr="00685942">
        <w:rPr>
          <w:rFonts w:ascii="Arial" w:hAnsi="Arial" w:cs="Arial"/>
          <w:sz w:val="24"/>
          <w:szCs w:val="24"/>
        </w:rPr>
        <w:t>___</w:t>
      </w:r>
      <w:r w:rsidR="00685942">
        <w:rPr>
          <w:rFonts w:ascii="Arial" w:hAnsi="Arial" w:cs="Arial"/>
          <w:sz w:val="24"/>
          <w:szCs w:val="24"/>
        </w:rPr>
        <w:t xml:space="preserve"> </w:t>
      </w:r>
      <w:r w:rsidRPr="00685942">
        <w:rPr>
          <w:rFonts w:ascii="Arial" w:hAnsi="Arial" w:cs="Arial"/>
          <w:sz w:val="24"/>
          <w:szCs w:val="24"/>
        </w:rPr>
        <w:t>Д.А. Типикин</w:t>
      </w:r>
    </w:p>
    <w:p w:rsidR="00117D58" w:rsidRPr="00685942" w:rsidRDefault="00117D58" w:rsidP="007F6D5B">
      <w:pPr>
        <w:spacing w:after="0" w:line="240" w:lineRule="auto"/>
        <w:jc w:val="both"/>
        <w:rPr>
          <w:rFonts w:ascii="Arial" w:hAnsi="Arial" w:cs="Arial"/>
          <w:sz w:val="24"/>
          <w:szCs w:val="24"/>
        </w:rPr>
      </w:pPr>
    </w:p>
    <w:p w:rsidR="00685942" w:rsidRDefault="00685942" w:rsidP="008D3D8E">
      <w:pPr>
        <w:spacing w:after="0" w:line="240" w:lineRule="auto"/>
        <w:jc w:val="right"/>
        <w:rPr>
          <w:rFonts w:ascii="Arial" w:hAnsi="Arial" w:cs="Arial"/>
          <w:sz w:val="24"/>
          <w:szCs w:val="24"/>
        </w:rPr>
      </w:pPr>
    </w:p>
    <w:p w:rsidR="00685942" w:rsidRDefault="00685942" w:rsidP="008D3D8E">
      <w:pPr>
        <w:spacing w:after="0" w:line="240" w:lineRule="auto"/>
        <w:jc w:val="right"/>
        <w:rPr>
          <w:rFonts w:ascii="Arial" w:hAnsi="Arial" w:cs="Arial"/>
          <w:sz w:val="24"/>
          <w:szCs w:val="24"/>
        </w:rPr>
      </w:pPr>
    </w:p>
    <w:p w:rsidR="00447CA6" w:rsidRPr="00685942" w:rsidRDefault="008D3D8E" w:rsidP="008D3D8E">
      <w:pPr>
        <w:spacing w:after="0" w:line="240" w:lineRule="auto"/>
        <w:jc w:val="right"/>
        <w:rPr>
          <w:rFonts w:ascii="Arial" w:hAnsi="Arial" w:cs="Arial"/>
          <w:sz w:val="24"/>
          <w:szCs w:val="24"/>
        </w:rPr>
      </w:pPr>
      <w:r w:rsidRPr="00685942">
        <w:rPr>
          <w:rFonts w:ascii="Arial" w:hAnsi="Arial" w:cs="Arial"/>
          <w:sz w:val="24"/>
          <w:szCs w:val="24"/>
        </w:rPr>
        <w:t xml:space="preserve">Приложение </w:t>
      </w:r>
    </w:p>
    <w:p w:rsidR="008D3D8E" w:rsidRPr="00685942" w:rsidRDefault="008D3D8E" w:rsidP="008D3D8E">
      <w:pPr>
        <w:spacing w:after="0" w:line="240" w:lineRule="auto"/>
        <w:jc w:val="right"/>
        <w:rPr>
          <w:rFonts w:ascii="Arial" w:hAnsi="Arial" w:cs="Arial"/>
          <w:sz w:val="24"/>
          <w:szCs w:val="24"/>
        </w:rPr>
      </w:pPr>
      <w:r w:rsidRPr="00685942">
        <w:rPr>
          <w:rFonts w:ascii="Arial" w:hAnsi="Arial" w:cs="Arial"/>
          <w:sz w:val="24"/>
          <w:szCs w:val="24"/>
        </w:rPr>
        <w:lastRenderedPageBreak/>
        <w:t xml:space="preserve">к </w:t>
      </w:r>
      <w:r w:rsidR="00FA2DC9" w:rsidRPr="00685942">
        <w:rPr>
          <w:rFonts w:ascii="Arial" w:hAnsi="Arial" w:cs="Arial"/>
          <w:sz w:val="24"/>
          <w:szCs w:val="24"/>
        </w:rPr>
        <w:t>решению</w:t>
      </w:r>
      <w:r w:rsidR="00447CA6" w:rsidRPr="00685942">
        <w:rPr>
          <w:rFonts w:ascii="Arial" w:hAnsi="Arial" w:cs="Arial"/>
          <w:sz w:val="24"/>
          <w:szCs w:val="24"/>
        </w:rPr>
        <w:t xml:space="preserve"> </w:t>
      </w:r>
      <w:r w:rsidR="00685942">
        <w:rPr>
          <w:rFonts w:ascii="Arial" w:hAnsi="Arial" w:cs="Arial"/>
          <w:sz w:val="24"/>
          <w:szCs w:val="24"/>
        </w:rPr>
        <w:t>Саянского районного Совета депутатов</w:t>
      </w:r>
    </w:p>
    <w:p w:rsidR="00447CA6" w:rsidRPr="00685942" w:rsidRDefault="00447CA6" w:rsidP="008D3D8E">
      <w:pPr>
        <w:spacing w:after="0" w:line="240" w:lineRule="auto"/>
        <w:jc w:val="right"/>
        <w:rPr>
          <w:rFonts w:ascii="Arial" w:hAnsi="Arial" w:cs="Arial"/>
          <w:sz w:val="24"/>
          <w:szCs w:val="24"/>
        </w:rPr>
      </w:pPr>
      <w:r w:rsidRPr="00685942">
        <w:rPr>
          <w:rFonts w:ascii="Arial" w:hAnsi="Arial" w:cs="Arial"/>
          <w:sz w:val="24"/>
          <w:szCs w:val="24"/>
        </w:rPr>
        <w:t>от</w:t>
      </w:r>
      <w:r w:rsidR="00685942">
        <w:rPr>
          <w:rFonts w:ascii="Arial" w:hAnsi="Arial" w:cs="Arial"/>
          <w:sz w:val="24"/>
          <w:szCs w:val="24"/>
        </w:rPr>
        <w:t xml:space="preserve"> 10 апреля 2025 г. № 54-411</w:t>
      </w:r>
    </w:p>
    <w:p w:rsidR="00447CA6" w:rsidRPr="00685942" w:rsidRDefault="00447CA6" w:rsidP="008D3D8E">
      <w:pPr>
        <w:spacing w:after="0" w:line="240" w:lineRule="auto"/>
        <w:jc w:val="right"/>
        <w:rPr>
          <w:rFonts w:ascii="Arial" w:hAnsi="Arial" w:cs="Arial"/>
          <w:sz w:val="24"/>
          <w:szCs w:val="24"/>
        </w:rPr>
      </w:pPr>
    </w:p>
    <w:p w:rsidR="00447CA6" w:rsidRPr="00685942" w:rsidRDefault="00447CA6" w:rsidP="00685942">
      <w:pPr>
        <w:spacing w:after="0" w:line="240" w:lineRule="auto"/>
        <w:jc w:val="center"/>
        <w:rPr>
          <w:rFonts w:ascii="Arial" w:hAnsi="Arial" w:cs="Arial"/>
          <w:sz w:val="24"/>
          <w:szCs w:val="24"/>
        </w:rPr>
      </w:pPr>
    </w:p>
    <w:p w:rsidR="00476992" w:rsidRPr="00685942" w:rsidRDefault="00476992" w:rsidP="00685942">
      <w:pPr>
        <w:pStyle w:val="40"/>
        <w:shd w:val="clear" w:color="auto" w:fill="auto"/>
        <w:spacing w:before="0" w:line="240" w:lineRule="auto"/>
        <w:rPr>
          <w:rFonts w:ascii="Arial" w:hAnsi="Arial" w:cs="Arial"/>
          <w:sz w:val="24"/>
          <w:szCs w:val="24"/>
        </w:rPr>
      </w:pPr>
      <w:r w:rsidRPr="00685942">
        <w:rPr>
          <w:rFonts w:ascii="Arial" w:hAnsi="Arial" w:cs="Arial"/>
          <w:color w:val="000000"/>
          <w:sz w:val="24"/>
          <w:szCs w:val="24"/>
          <w:lang w:eastAsia="ru-RU" w:bidi="ru-RU"/>
        </w:rPr>
        <w:t>ПОРЯДОК</w:t>
      </w:r>
    </w:p>
    <w:p w:rsidR="003F4F36" w:rsidRDefault="00476992" w:rsidP="00685942">
      <w:pPr>
        <w:pStyle w:val="40"/>
        <w:shd w:val="clear" w:color="auto" w:fill="auto"/>
        <w:spacing w:before="0" w:line="240" w:lineRule="auto"/>
        <w:rPr>
          <w:rFonts w:ascii="Arial" w:hAnsi="Arial" w:cs="Arial"/>
          <w:color w:val="000000"/>
          <w:sz w:val="24"/>
          <w:szCs w:val="24"/>
          <w:lang w:eastAsia="ru-RU" w:bidi="ru-RU"/>
        </w:rPr>
      </w:pPr>
      <w:r w:rsidRPr="00685942">
        <w:rPr>
          <w:rFonts w:ascii="Arial" w:hAnsi="Arial" w:cs="Arial"/>
          <w:color w:val="000000"/>
          <w:sz w:val="24"/>
          <w:szCs w:val="24"/>
          <w:lang w:eastAsia="ru-RU" w:bidi="ru-RU"/>
        </w:rPr>
        <w:t>ПРЕДОСТАВЛЕНИЯ И РАСПРЕДЕЛЕНИЯ ИНЫХ МЕЖБЮДЖЕТНЫХ</w:t>
      </w:r>
      <w:r w:rsidRPr="00685942">
        <w:rPr>
          <w:rFonts w:ascii="Arial" w:hAnsi="Arial" w:cs="Arial"/>
          <w:color w:val="000000"/>
          <w:sz w:val="24"/>
          <w:szCs w:val="24"/>
          <w:lang w:eastAsia="ru-RU" w:bidi="ru-RU"/>
        </w:rPr>
        <w:br/>
        <w:t>ТРАНСФЕРТОВ БЮДЖЕТАМ ПОСЕЛЕНИЙ САЯНСКОГО РАЙОНА ИЗ</w:t>
      </w:r>
      <w:r w:rsidRPr="00685942">
        <w:rPr>
          <w:rFonts w:ascii="Arial" w:hAnsi="Arial" w:cs="Arial"/>
          <w:color w:val="000000"/>
          <w:sz w:val="24"/>
          <w:szCs w:val="24"/>
          <w:lang w:eastAsia="ru-RU" w:bidi="ru-RU"/>
        </w:rPr>
        <w:br/>
        <w:t xml:space="preserve">РАЙОННОГО БЮДЖЕТА НА РЕАЛИЗАЦИЮ ПРОЕКТОВ ПО РЕШЕНИЮ </w:t>
      </w:r>
    </w:p>
    <w:p w:rsidR="003F4F36" w:rsidRDefault="003F4F36" w:rsidP="00685942">
      <w:pPr>
        <w:pStyle w:val="40"/>
        <w:shd w:val="clear" w:color="auto" w:fill="auto"/>
        <w:spacing w:before="0" w:line="240" w:lineRule="auto"/>
        <w:rPr>
          <w:rFonts w:ascii="Arial" w:hAnsi="Arial" w:cs="Arial"/>
          <w:color w:val="000000"/>
          <w:sz w:val="24"/>
          <w:szCs w:val="24"/>
          <w:lang w:eastAsia="ru-RU" w:bidi="ru-RU"/>
        </w:rPr>
      </w:pPr>
      <w:r w:rsidRPr="00685942">
        <w:rPr>
          <w:rFonts w:ascii="Arial" w:hAnsi="Arial" w:cs="Arial"/>
          <w:color w:val="000000"/>
          <w:sz w:val="24"/>
          <w:szCs w:val="24"/>
          <w:lang w:eastAsia="ru-RU" w:bidi="ru-RU"/>
        </w:rPr>
        <w:t>ВОПРОСОВ</w:t>
      </w:r>
      <w:r>
        <w:rPr>
          <w:rFonts w:ascii="Arial" w:hAnsi="Arial" w:cs="Arial"/>
          <w:color w:val="000000"/>
          <w:sz w:val="24"/>
          <w:szCs w:val="24"/>
          <w:lang w:eastAsia="ru-RU" w:bidi="ru-RU"/>
        </w:rPr>
        <w:t xml:space="preserve"> </w:t>
      </w:r>
      <w:r w:rsidR="00476992" w:rsidRPr="00685942">
        <w:rPr>
          <w:rFonts w:ascii="Arial" w:hAnsi="Arial" w:cs="Arial"/>
          <w:color w:val="000000"/>
          <w:sz w:val="24"/>
          <w:szCs w:val="24"/>
          <w:lang w:eastAsia="ru-RU" w:bidi="ru-RU"/>
        </w:rPr>
        <w:t xml:space="preserve">МЕСТНОГО ЗНАЧЕНИЯ, ОСУЩЕСТВЛЯЕМЫХ </w:t>
      </w:r>
    </w:p>
    <w:p w:rsidR="00476992" w:rsidRPr="00685942" w:rsidRDefault="00476992" w:rsidP="00685942">
      <w:pPr>
        <w:pStyle w:val="40"/>
        <w:shd w:val="clear" w:color="auto" w:fill="auto"/>
        <w:spacing w:before="0" w:line="240" w:lineRule="auto"/>
        <w:rPr>
          <w:rFonts w:ascii="Arial" w:hAnsi="Arial" w:cs="Arial"/>
          <w:color w:val="000000"/>
          <w:sz w:val="24"/>
          <w:szCs w:val="24"/>
          <w:lang w:eastAsia="ru-RU" w:bidi="ru-RU"/>
        </w:rPr>
      </w:pPr>
      <w:r w:rsidRPr="00685942">
        <w:rPr>
          <w:rFonts w:ascii="Arial" w:hAnsi="Arial" w:cs="Arial"/>
          <w:color w:val="000000"/>
          <w:sz w:val="24"/>
          <w:szCs w:val="24"/>
          <w:lang w:eastAsia="ru-RU" w:bidi="ru-RU"/>
        </w:rPr>
        <w:t>НЕП</w:t>
      </w:r>
      <w:r w:rsidR="003F4F36">
        <w:rPr>
          <w:rFonts w:ascii="Arial" w:hAnsi="Arial" w:cs="Arial"/>
          <w:color w:val="000000"/>
          <w:sz w:val="24"/>
          <w:szCs w:val="24"/>
          <w:lang w:eastAsia="ru-RU" w:bidi="ru-RU"/>
        </w:rPr>
        <w:t>О</w:t>
      </w:r>
      <w:r w:rsidRPr="00685942">
        <w:rPr>
          <w:rFonts w:ascii="Arial" w:hAnsi="Arial" w:cs="Arial"/>
          <w:color w:val="000000"/>
          <w:sz w:val="24"/>
          <w:szCs w:val="24"/>
          <w:lang w:eastAsia="ru-RU" w:bidi="ru-RU"/>
        </w:rPr>
        <w:t>СРЕДСТВЕННО</w:t>
      </w:r>
      <w:r w:rsidR="003F4F36">
        <w:rPr>
          <w:rFonts w:ascii="Arial" w:hAnsi="Arial" w:cs="Arial"/>
          <w:color w:val="000000"/>
          <w:sz w:val="24"/>
          <w:szCs w:val="24"/>
          <w:lang w:eastAsia="ru-RU" w:bidi="ru-RU"/>
        </w:rPr>
        <w:t xml:space="preserve"> </w:t>
      </w:r>
      <w:r w:rsidRPr="00685942">
        <w:rPr>
          <w:rFonts w:ascii="Arial" w:hAnsi="Arial" w:cs="Arial"/>
          <w:color w:val="000000"/>
          <w:sz w:val="24"/>
          <w:szCs w:val="24"/>
          <w:lang w:eastAsia="ru-RU" w:bidi="ru-RU"/>
        </w:rPr>
        <w:t>НАСЕЛЕНИЕМ НА ТЕРРИТОРИИ НАСЕЛЕННОГО ПУНКТА</w:t>
      </w:r>
    </w:p>
    <w:p w:rsidR="00476992" w:rsidRDefault="00476992" w:rsidP="00685942">
      <w:pPr>
        <w:pStyle w:val="40"/>
        <w:shd w:val="clear" w:color="auto" w:fill="auto"/>
        <w:spacing w:before="0" w:line="240" w:lineRule="auto"/>
        <w:jc w:val="both"/>
        <w:rPr>
          <w:rFonts w:ascii="Arial" w:hAnsi="Arial" w:cs="Arial"/>
          <w:sz w:val="24"/>
          <w:szCs w:val="24"/>
        </w:rPr>
      </w:pPr>
    </w:p>
    <w:p w:rsidR="00476992" w:rsidRPr="00685942" w:rsidRDefault="00007CBF" w:rsidP="00685942">
      <w:pPr>
        <w:widowControl w:val="0"/>
        <w:suppressAutoHyphens w:val="0"/>
        <w:spacing w:after="0" w:line="240" w:lineRule="auto"/>
        <w:jc w:val="both"/>
        <w:rPr>
          <w:rFonts w:ascii="Arial" w:hAnsi="Arial" w:cs="Arial"/>
          <w:sz w:val="24"/>
          <w:szCs w:val="24"/>
        </w:rPr>
      </w:pPr>
      <w:r w:rsidRPr="00685942">
        <w:rPr>
          <w:rStyle w:val="20"/>
          <w:rFonts w:ascii="Arial" w:hAnsi="Arial" w:cs="Arial"/>
          <w:sz w:val="24"/>
          <w:szCs w:val="24"/>
        </w:rPr>
        <w:tab/>
        <w:t>1.</w:t>
      </w:r>
      <w:r w:rsidR="003F4F36">
        <w:rPr>
          <w:rStyle w:val="20"/>
          <w:rFonts w:ascii="Arial" w:hAnsi="Arial" w:cs="Arial"/>
          <w:sz w:val="24"/>
          <w:szCs w:val="24"/>
        </w:rPr>
        <w:t xml:space="preserve"> </w:t>
      </w:r>
      <w:r w:rsidR="00476992" w:rsidRPr="00685942">
        <w:rPr>
          <w:rStyle w:val="20"/>
          <w:rFonts w:ascii="Arial" w:hAnsi="Arial" w:cs="Arial"/>
          <w:sz w:val="24"/>
          <w:szCs w:val="24"/>
        </w:rPr>
        <w:t>Настоящий Порядок предоставления и распределения средств иных межбюджетных трансфертов бюджетам поселений Саянского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источником финансового обеспечения которых являются иные межбюджетные трансферты районному бюджету предоставляемые из краевого бюджета (далее - Порядок) устанавливает механизм предоставления и расходования иных межбюджетных трансфертов бюджетам поселений Саянского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(далее - иной межбюджетный трансферт).</w:t>
      </w:r>
    </w:p>
    <w:p w:rsidR="00476992" w:rsidRPr="00685942" w:rsidRDefault="00007CBF" w:rsidP="00685942">
      <w:pPr>
        <w:widowControl w:val="0"/>
        <w:suppressAutoHyphens w:val="0"/>
        <w:spacing w:after="0" w:line="240" w:lineRule="auto"/>
        <w:jc w:val="both"/>
        <w:rPr>
          <w:rFonts w:ascii="Arial" w:hAnsi="Arial" w:cs="Arial"/>
          <w:sz w:val="24"/>
          <w:szCs w:val="24"/>
        </w:rPr>
      </w:pPr>
      <w:r w:rsidRPr="00685942">
        <w:rPr>
          <w:rStyle w:val="20"/>
          <w:rFonts w:ascii="Arial" w:hAnsi="Arial" w:cs="Arial"/>
          <w:sz w:val="24"/>
          <w:szCs w:val="24"/>
        </w:rPr>
        <w:tab/>
        <w:t>2.</w:t>
      </w:r>
      <w:r w:rsidR="003F4F36">
        <w:rPr>
          <w:rStyle w:val="20"/>
          <w:rFonts w:ascii="Arial" w:hAnsi="Arial" w:cs="Arial"/>
          <w:sz w:val="24"/>
          <w:szCs w:val="24"/>
        </w:rPr>
        <w:t xml:space="preserve"> </w:t>
      </w:r>
      <w:r w:rsidR="00476992" w:rsidRPr="00685942">
        <w:rPr>
          <w:rStyle w:val="20"/>
          <w:rFonts w:ascii="Arial" w:hAnsi="Arial" w:cs="Arial"/>
          <w:sz w:val="24"/>
          <w:szCs w:val="24"/>
        </w:rPr>
        <w:t>Средства иного межбюджетного трансферта направляются поселениям Саянского района, признанным</w:t>
      </w:r>
      <w:r w:rsidR="003C420D" w:rsidRPr="00685942">
        <w:rPr>
          <w:rStyle w:val="20"/>
          <w:rFonts w:ascii="Arial" w:hAnsi="Arial" w:cs="Arial"/>
          <w:sz w:val="24"/>
          <w:szCs w:val="24"/>
        </w:rPr>
        <w:t>и</w:t>
      </w:r>
      <w:r w:rsidR="00476992" w:rsidRPr="00685942">
        <w:rPr>
          <w:rStyle w:val="20"/>
          <w:rFonts w:ascii="Arial" w:hAnsi="Arial" w:cs="Arial"/>
          <w:sz w:val="24"/>
          <w:szCs w:val="24"/>
        </w:rPr>
        <w:t xml:space="preserve"> победителями конкурса "Инициатива жителей - эффективность в работе", на реализацию проектов по решению вопросов местного значения</w:t>
      </w:r>
      <w:r w:rsidR="00117D58" w:rsidRPr="00685942">
        <w:rPr>
          <w:rStyle w:val="20"/>
          <w:rFonts w:ascii="Arial" w:hAnsi="Arial" w:cs="Arial"/>
          <w:sz w:val="24"/>
          <w:szCs w:val="24"/>
        </w:rPr>
        <w:t>.</w:t>
      </w:r>
      <w:r w:rsidR="00476992" w:rsidRPr="00685942">
        <w:rPr>
          <w:rStyle w:val="20"/>
          <w:rFonts w:ascii="Arial" w:hAnsi="Arial" w:cs="Arial"/>
          <w:sz w:val="24"/>
          <w:szCs w:val="24"/>
        </w:rPr>
        <w:t xml:space="preserve"> </w:t>
      </w:r>
    </w:p>
    <w:p w:rsidR="00476992" w:rsidRPr="00685942" w:rsidRDefault="00007CBF" w:rsidP="00685942">
      <w:pPr>
        <w:widowControl w:val="0"/>
        <w:tabs>
          <w:tab w:val="left" w:pos="1150"/>
          <w:tab w:val="left" w:pos="2009"/>
          <w:tab w:val="left" w:pos="4138"/>
          <w:tab w:val="left" w:pos="5839"/>
          <w:tab w:val="left" w:pos="8182"/>
        </w:tabs>
        <w:suppressAutoHyphens w:val="0"/>
        <w:spacing w:after="0" w:line="240" w:lineRule="auto"/>
        <w:ind w:firstLine="709"/>
        <w:jc w:val="both"/>
        <w:rPr>
          <w:rFonts w:ascii="Arial" w:hAnsi="Arial" w:cs="Arial"/>
          <w:sz w:val="24"/>
          <w:szCs w:val="24"/>
        </w:rPr>
      </w:pPr>
      <w:r w:rsidRPr="00685942">
        <w:rPr>
          <w:rStyle w:val="20"/>
          <w:rFonts w:ascii="Arial" w:hAnsi="Arial" w:cs="Arial"/>
          <w:sz w:val="24"/>
          <w:szCs w:val="24"/>
        </w:rPr>
        <w:t>3.</w:t>
      </w:r>
      <w:r w:rsidR="003F4F36">
        <w:rPr>
          <w:rStyle w:val="20"/>
          <w:rFonts w:ascii="Arial" w:hAnsi="Arial" w:cs="Arial"/>
          <w:sz w:val="24"/>
          <w:szCs w:val="24"/>
        </w:rPr>
        <w:t xml:space="preserve"> </w:t>
      </w:r>
      <w:r w:rsidR="00476992" w:rsidRPr="00685942">
        <w:rPr>
          <w:rStyle w:val="20"/>
          <w:rFonts w:ascii="Arial" w:hAnsi="Arial" w:cs="Arial"/>
          <w:sz w:val="24"/>
          <w:szCs w:val="24"/>
        </w:rPr>
        <w:t>Иные</w:t>
      </w:r>
      <w:r w:rsidRPr="00685942">
        <w:rPr>
          <w:rStyle w:val="20"/>
          <w:rFonts w:ascii="Arial" w:hAnsi="Arial" w:cs="Arial"/>
          <w:sz w:val="24"/>
          <w:szCs w:val="24"/>
        </w:rPr>
        <w:t xml:space="preserve"> </w:t>
      </w:r>
      <w:r w:rsidR="00476992" w:rsidRPr="00685942">
        <w:rPr>
          <w:rStyle w:val="20"/>
          <w:rFonts w:ascii="Arial" w:hAnsi="Arial" w:cs="Arial"/>
          <w:sz w:val="24"/>
          <w:szCs w:val="24"/>
        </w:rPr>
        <w:t>межбюджетные</w:t>
      </w:r>
      <w:r w:rsidRPr="00685942">
        <w:rPr>
          <w:rStyle w:val="20"/>
          <w:rFonts w:ascii="Arial" w:hAnsi="Arial" w:cs="Arial"/>
          <w:sz w:val="24"/>
          <w:szCs w:val="24"/>
        </w:rPr>
        <w:t xml:space="preserve"> </w:t>
      </w:r>
      <w:r w:rsidR="00476992" w:rsidRPr="00685942">
        <w:rPr>
          <w:rStyle w:val="20"/>
          <w:rFonts w:ascii="Arial" w:hAnsi="Arial" w:cs="Arial"/>
          <w:sz w:val="24"/>
          <w:szCs w:val="24"/>
        </w:rPr>
        <w:t>трансферты</w:t>
      </w:r>
      <w:r w:rsidRPr="00685942">
        <w:rPr>
          <w:rStyle w:val="20"/>
          <w:rFonts w:ascii="Arial" w:hAnsi="Arial" w:cs="Arial"/>
          <w:sz w:val="24"/>
          <w:szCs w:val="24"/>
        </w:rPr>
        <w:t xml:space="preserve"> </w:t>
      </w:r>
      <w:r w:rsidR="00476992" w:rsidRPr="00685942">
        <w:rPr>
          <w:rStyle w:val="20"/>
          <w:rFonts w:ascii="Arial" w:hAnsi="Arial" w:cs="Arial"/>
          <w:sz w:val="24"/>
          <w:szCs w:val="24"/>
        </w:rPr>
        <w:t>предостав</w:t>
      </w:r>
      <w:r w:rsidRPr="00685942">
        <w:rPr>
          <w:rStyle w:val="20"/>
          <w:rFonts w:ascii="Arial" w:hAnsi="Arial" w:cs="Arial"/>
          <w:sz w:val="24"/>
          <w:szCs w:val="24"/>
        </w:rPr>
        <w:t xml:space="preserve">ляются </w:t>
      </w:r>
      <w:r w:rsidR="00476992" w:rsidRPr="00685942">
        <w:rPr>
          <w:rStyle w:val="20"/>
          <w:rFonts w:ascii="Arial" w:hAnsi="Arial" w:cs="Arial"/>
          <w:sz w:val="24"/>
          <w:szCs w:val="24"/>
        </w:rPr>
        <w:t>бюджетам</w:t>
      </w:r>
      <w:r w:rsidRPr="00685942">
        <w:rPr>
          <w:rFonts w:ascii="Arial" w:hAnsi="Arial" w:cs="Arial"/>
          <w:sz w:val="24"/>
          <w:szCs w:val="24"/>
        </w:rPr>
        <w:t xml:space="preserve"> </w:t>
      </w:r>
      <w:r w:rsidR="00476992" w:rsidRPr="00685942">
        <w:rPr>
          <w:rStyle w:val="20"/>
          <w:rFonts w:ascii="Arial" w:hAnsi="Arial" w:cs="Arial"/>
          <w:sz w:val="24"/>
          <w:szCs w:val="24"/>
        </w:rPr>
        <w:t>поселений Саянского района в целях вовлечения населения в решение вопросов местного значения сельских поселений.</w:t>
      </w:r>
    </w:p>
    <w:p w:rsidR="00476992" w:rsidRPr="00685942" w:rsidRDefault="00007CBF" w:rsidP="003F4F36">
      <w:pPr>
        <w:widowControl w:val="0"/>
        <w:tabs>
          <w:tab w:val="left" w:pos="1150"/>
          <w:tab w:val="left" w:pos="2009"/>
          <w:tab w:val="left" w:pos="4138"/>
          <w:tab w:val="left" w:pos="5839"/>
          <w:tab w:val="left" w:pos="8182"/>
        </w:tabs>
        <w:suppressAutoHyphens w:val="0"/>
        <w:spacing w:after="0" w:line="240" w:lineRule="auto"/>
        <w:ind w:firstLine="709"/>
        <w:jc w:val="both"/>
        <w:rPr>
          <w:rFonts w:ascii="Arial" w:hAnsi="Arial" w:cs="Arial"/>
          <w:sz w:val="24"/>
          <w:szCs w:val="24"/>
        </w:rPr>
      </w:pPr>
      <w:r w:rsidRPr="00685942">
        <w:rPr>
          <w:rStyle w:val="20"/>
          <w:rFonts w:ascii="Arial" w:hAnsi="Arial" w:cs="Arial"/>
          <w:sz w:val="24"/>
          <w:szCs w:val="24"/>
        </w:rPr>
        <w:t xml:space="preserve">4. Иные межбюджетные </w:t>
      </w:r>
      <w:r w:rsidR="00476992" w:rsidRPr="00685942">
        <w:rPr>
          <w:rStyle w:val="20"/>
          <w:rFonts w:ascii="Arial" w:hAnsi="Arial" w:cs="Arial"/>
          <w:sz w:val="24"/>
          <w:szCs w:val="24"/>
        </w:rPr>
        <w:t>трансферты</w:t>
      </w:r>
      <w:r w:rsidRPr="00685942">
        <w:rPr>
          <w:rStyle w:val="20"/>
          <w:rFonts w:ascii="Arial" w:hAnsi="Arial" w:cs="Arial"/>
          <w:sz w:val="24"/>
          <w:szCs w:val="24"/>
        </w:rPr>
        <w:t xml:space="preserve"> </w:t>
      </w:r>
      <w:r w:rsidR="00476992" w:rsidRPr="00685942">
        <w:rPr>
          <w:rStyle w:val="20"/>
          <w:rFonts w:ascii="Arial" w:hAnsi="Arial" w:cs="Arial"/>
          <w:sz w:val="24"/>
          <w:szCs w:val="24"/>
        </w:rPr>
        <w:t>предоставляются</w:t>
      </w:r>
      <w:r w:rsidRPr="00685942">
        <w:rPr>
          <w:rStyle w:val="20"/>
          <w:rFonts w:ascii="Arial" w:hAnsi="Arial" w:cs="Arial"/>
          <w:sz w:val="24"/>
          <w:szCs w:val="24"/>
        </w:rPr>
        <w:t xml:space="preserve"> </w:t>
      </w:r>
      <w:proofErr w:type="gramStart"/>
      <w:r w:rsidR="00476992" w:rsidRPr="00685942">
        <w:rPr>
          <w:rStyle w:val="20"/>
          <w:rFonts w:ascii="Arial" w:hAnsi="Arial" w:cs="Arial"/>
          <w:sz w:val="24"/>
          <w:szCs w:val="24"/>
        </w:rPr>
        <w:t>бюджетам</w:t>
      </w:r>
      <w:r w:rsidRPr="00685942">
        <w:rPr>
          <w:rFonts w:ascii="Arial" w:hAnsi="Arial" w:cs="Arial"/>
          <w:sz w:val="24"/>
          <w:szCs w:val="24"/>
        </w:rPr>
        <w:t xml:space="preserve"> </w:t>
      </w:r>
      <w:r w:rsidR="003F4F36">
        <w:rPr>
          <w:rFonts w:ascii="Arial" w:hAnsi="Arial" w:cs="Arial"/>
          <w:sz w:val="24"/>
          <w:szCs w:val="24"/>
        </w:rPr>
        <w:t xml:space="preserve"> </w:t>
      </w:r>
      <w:r w:rsidR="00476992" w:rsidRPr="00685942">
        <w:rPr>
          <w:rStyle w:val="20"/>
          <w:rFonts w:ascii="Arial" w:hAnsi="Arial" w:cs="Arial"/>
          <w:sz w:val="24"/>
          <w:szCs w:val="24"/>
        </w:rPr>
        <w:t>поселений</w:t>
      </w:r>
      <w:proofErr w:type="gramEnd"/>
      <w:r w:rsidR="00476992" w:rsidRPr="00685942">
        <w:rPr>
          <w:rStyle w:val="20"/>
          <w:rFonts w:ascii="Arial" w:hAnsi="Arial" w:cs="Arial"/>
          <w:sz w:val="24"/>
          <w:szCs w:val="24"/>
        </w:rPr>
        <w:t xml:space="preserve"> Саянского района в пределах средств, предусмотренных на эти цели решением Саянского районного Совета депутатов о районном бюджете на очередной финансовый год и плановый период.</w:t>
      </w:r>
    </w:p>
    <w:p w:rsidR="00476992" w:rsidRPr="00685942" w:rsidRDefault="00007CBF" w:rsidP="00685942">
      <w:pPr>
        <w:widowControl w:val="0"/>
        <w:tabs>
          <w:tab w:val="left" w:pos="946"/>
        </w:tabs>
        <w:suppressAutoHyphens w:val="0"/>
        <w:spacing w:after="0" w:line="240" w:lineRule="auto"/>
        <w:ind w:firstLine="709"/>
        <w:jc w:val="both"/>
        <w:rPr>
          <w:rFonts w:ascii="Arial" w:hAnsi="Arial" w:cs="Arial"/>
          <w:sz w:val="24"/>
          <w:szCs w:val="24"/>
        </w:rPr>
      </w:pPr>
      <w:r w:rsidRPr="00685942">
        <w:rPr>
          <w:rStyle w:val="20"/>
          <w:rFonts w:ascii="Arial" w:hAnsi="Arial" w:cs="Arial"/>
          <w:sz w:val="24"/>
          <w:szCs w:val="24"/>
        </w:rPr>
        <w:t>5.</w:t>
      </w:r>
      <w:r w:rsidR="003F4F36">
        <w:rPr>
          <w:rStyle w:val="20"/>
          <w:rFonts w:ascii="Arial" w:hAnsi="Arial" w:cs="Arial"/>
          <w:sz w:val="24"/>
          <w:szCs w:val="24"/>
        </w:rPr>
        <w:t xml:space="preserve"> </w:t>
      </w:r>
      <w:r w:rsidR="00476992" w:rsidRPr="00685942">
        <w:rPr>
          <w:rStyle w:val="20"/>
          <w:rFonts w:ascii="Arial" w:hAnsi="Arial" w:cs="Arial"/>
          <w:sz w:val="24"/>
          <w:szCs w:val="24"/>
        </w:rPr>
        <w:t>Иные межбюджетные трансферты предоставляются при наличи</w:t>
      </w:r>
      <w:r w:rsidR="00117D58" w:rsidRPr="00685942">
        <w:rPr>
          <w:rStyle w:val="20"/>
          <w:rFonts w:ascii="Arial" w:hAnsi="Arial" w:cs="Arial"/>
          <w:sz w:val="24"/>
          <w:szCs w:val="24"/>
        </w:rPr>
        <w:t>и в местном бюджете (сводной бюджетной росписи местного бюджета)</w:t>
      </w:r>
      <w:r w:rsidR="00476992" w:rsidRPr="00685942">
        <w:rPr>
          <w:rStyle w:val="20"/>
          <w:rFonts w:ascii="Arial" w:hAnsi="Arial" w:cs="Arial"/>
          <w:sz w:val="24"/>
          <w:szCs w:val="24"/>
        </w:rPr>
        <w:t xml:space="preserve"> бюджетных ассигнований </w:t>
      </w:r>
      <w:r w:rsidR="003C420D" w:rsidRPr="00685942">
        <w:rPr>
          <w:rStyle w:val="20"/>
          <w:rFonts w:ascii="Arial" w:hAnsi="Arial" w:cs="Arial"/>
          <w:sz w:val="24"/>
          <w:szCs w:val="24"/>
        </w:rPr>
        <w:t>при соблюдени</w:t>
      </w:r>
      <w:r w:rsidR="00284745" w:rsidRPr="00685942">
        <w:rPr>
          <w:rStyle w:val="20"/>
          <w:rFonts w:ascii="Arial" w:hAnsi="Arial" w:cs="Arial"/>
          <w:sz w:val="24"/>
          <w:szCs w:val="24"/>
        </w:rPr>
        <w:t>и</w:t>
      </w:r>
      <w:r w:rsidR="003C420D" w:rsidRPr="00685942">
        <w:rPr>
          <w:rStyle w:val="20"/>
          <w:rFonts w:ascii="Arial" w:hAnsi="Arial" w:cs="Arial"/>
          <w:sz w:val="24"/>
          <w:szCs w:val="24"/>
        </w:rPr>
        <w:t xml:space="preserve"> условия долевого </w:t>
      </w:r>
      <w:r w:rsidR="000C6BE3" w:rsidRPr="00685942">
        <w:rPr>
          <w:rStyle w:val="20"/>
          <w:rFonts w:ascii="Arial" w:hAnsi="Arial" w:cs="Arial"/>
          <w:sz w:val="24"/>
          <w:szCs w:val="24"/>
        </w:rPr>
        <w:t>финансирования мероприятий из</w:t>
      </w:r>
      <w:r w:rsidR="00476992" w:rsidRPr="00685942">
        <w:rPr>
          <w:rStyle w:val="20"/>
          <w:rFonts w:ascii="Arial" w:hAnsi="Arial" w:cs="Arial"/>
          <w:sz w:val="24"/>
          <w:szCs w:val="24"/>
        </w:rPr>
        <w:t xml:space="preserve"> бюджет</w:t>
      </w:r>
      <w:r w:rsidR="000C6BE3" w:rsidRPr="00685942">
        <w:rPr>
          <w:rStyle w:val="20"/>
          <w:rFonts w:ascii="Arial" w:hAnsi="Arial" w:cs="Arial"/>
          <w:sz w:val="24"/>
          <w:szCs w:val="24"/>
        </w:rPr>
        <w:t>а поселения.</w:t>
      </w:r>
    </w:p>
    <w:p w:rsidR="00476992" w:rsidRPr="00685942" w:rsidRDefault="00476992" w:rsidP="00685942">
      <w:pPr>
        <w:spacing w:after="0" w:line="240" w:lineRule="auto"/>
        <w:ind w:firstLine="660"/>
        <w:jc w:val="both"/>
        <w:rPr>
          <w:rFonts w:ascii="Arial" w:hAnsi="Arial" w:cs="Arial"/>
          <w:sz w:val="24"/>
          <w:szCs w:val="24"/>
        </w:rPr>
      </w:pPr>
      <w:r w:rsidRPr="00685942">
        <w:rPr>
          <w:rStyle w:val="20"/>
          <w:rFonts w:ascii="Arial" w:hAnsi="Arial" w:cs="Arial"/>
          <w:sz w:val="24"/>
          <w:szCs w:val="24"/>
        </w:rPr>
        <w:t xml:space="preserve">Размер бюджетных ассигнований за счет средств бюджета </w:t>
      </w:r>
      <w:r w:rsidR="000C6BE3" w:rsidRPr="00685942">
        <w:rPr>
          <w:rStyle w:val="20"/>
          <w:rFonts w:ascii="Arial" w:hAnsi="Arial" w:cs="Arial"/>
          <w:sz w:val="24"/>
          <w:szCs w:val="24"/>
        </w:rPr>
        <w:t>предусматривающее долевое участие финансирования проекта устанавливается министерством строительства и жилищно-коммунального хозяйства Красноярского края</w:t>
      </w:r>
      <w:r w:rsidR="008C453F" w:rsidRPr="00685942">
        <w:rPr>
          <w:rStyle w:val="20"/>
          <w:rFonts w:ascii="Arial" w:hAnsi="Arial" w:cs="Arial"/>
          <w:sz w:val="24"/>
          <w:szCs w:val="24"/>
        </w:rPr>
        <w:t xml:space="preserve"> (далее - министерство)</w:t>
      </w:r>
      <w:r w:rsidR="000C6BE3" w:rsidRPr="00685942">
        <w:rPr>
          <w:rStyle w:val="20"/>
          <w:rFonts w:ascii="Arial" w:hAnsi="Arial" w:cs="Arial"/>
          <w:sz w:val="24"/>
          <w:szCs w:val="24"/>
        </w:rPr>
        <w:t xml:space="preserve">, определяется пунктом 4.1 </w:t>
      </w:r>
      <w:r w:rsidRPr="00685942">
        <w:rPr>
          <w:rStyle w:val="20"/>
          <w:rFonts w:ascii="Arial" w:hAnsi="Arial" w:cs="Arial"/>
          <w:sz w:val="24"/>
          <w:szCs w:val="24"/>
        </w:rPr>
        <w:t>постановлени</w:t>
      </w:r>
      <w:r w:rsidR="000C6BE3" w:rsidRPr="00685942">
        <w:rPr>
          <w:rStyle w:val="20"/>
          <w:rFonts w:ascii="Arial" w:hAnsi="Arial" w:cs="Arial"/>
          <w:sz w:val="24"/>
          <w:szCs w:val="24"/>
        </w:rPr>
        <w:t xml:space="preserve">я </w:t>
      </w:r>
      <w:r w:rsidRPr="00685942">
        <w:rPr>
          <w:rStyle w:val="20"/>
          <w:rFonts w:ascii="Arial" w:hAnsi="Arial" w:cs="Arial"/>
          <w:sz w:val="24"/>
          <w:szCs w:val="24"/>
        </w:rPr>
        <w:t>Правительства Красноярского края от 24.01.2020 № 40-п «Об утверждении Порядка проведения конкурса «Инициатива жителей - эффективность в работе», методики распределения иных межбюджетных трансфертов и правил предоставления бюджетам муниципальных образований Красноярского края на реализацию проектов по решению вопросов местного значения, осуществляемых непосредственно населением на территории населенного пункта».</w:t>
      </w:r>
    </w:p>
    <w:p w:rsidR="00476992" w:rsidRPr="003F4F36" w:rsidRDefault="005C46AA" w:rsidP="00685942">
      <w:pPr>
        <w:widowControl w:val="0"/>
        <w:tabs>
          <w:tab w:val="left" w:pos="-4962"/>
        </w:tabs>
        <w:suppressAutoHyphens w:val="0"/>
        <w:spacing w:after="0" w:line="240" w:lineRule="auto"/>
        <w:jc w:val="both"/>
        <w:rPr>
          <w:rFonts w:ascii="Arial" w:hAnsi="Arial" w:cs="Arial"/>
          <w:color w:val="000000"/>
          <w:sz w:val="24"/>
          <w:szCs w:val="24"/>
          <w:lang w:bidi="ru-RU"/>
        </w:rPr>
      </w:pPr>
      <w:r w:rsidRPr="00685942">
        <w:rPr>
          <w:rStyle w:val="20"/>
          <w:rFonts w:ascii="Arial" w:hAnsi="Arial" w:cs="Arial"/>
          <w:sz w:val="24"/>
          <w:szCs w:val="24"/>
        </w:rPr>
        <w:tab/>
        <w:t>6.</w:t>
      </w:r>
      <w:r w:rsidR="003F4F36">
        <w:rPr>
          <w:rStyle w:val="20"/>
          <w:rFonts w:ascii="Arial" w:hAnsi="Arial" w:cs="Arial"/>
          <w:sz w:val="24"/>
          <w:szCs w:val="24"/>
        </w:rPr>
        <w:t xml:space="preserve"> </w:t>
      </w:r>
      <w:r w:rsidR="00476992" w:rsidRPr="00685942">
        <w:rPr>
          <w:rStyle w:val="20"/>
          <w:rFonts w:ascii="Arial" w:hAnsi="Arial" w:cs="Arial"/>
          <w:sz w:val="24"/>
          <w:szCs w:val="24"/>
        </w:rPr>
        <w:t xml:space="preserve">Уполномоченным органом администрации Саянского района по предоставлению иных межбюджетных трансфертов бюджетам поселений является </w:t>
      </w:r>
      <w:r w:rsidR="008C453F" w:rsidRPr="00685942">
        <w:rPr>
          <w:rStyle w:val="20"/>
          <w:rFonts w:ascii="Arial" w:hAnsi="Arial" w:cs="Arial"/>
          <w:sz w:val="24"/>
          <w:szCs w:val="24"/>
        </w:rPr>
        <w:t>МКУ ФЭУ администрации</w:t>
      </w:r>
      <w:r w:rsidR="00476992" w:rsidRPr="00685942">
        <w:rPr>
          <w:rStyle w:val="20"/>
          <w:rFonts w:ascii="Arial" w:hAnsi="Arial" w:cs="Arial"/>
          <w:sz w:val="24"/>
          <w:szCs w:val="24"/>
        </w:rPr>
        <w:t xml:space="preserve"> Саянского района (далее - </w:t>
      </w:r>
      <w:r w:rsidR="008C453F" w:rsidRPr="00685942">
        <w:rPr>
          <w:rStyle w:val="20"/>
          <w:rFonts w:ascii="Arial" w:hAnsi="Arial" w:cs="Arial"/>
          <w:sz w:val="24"/>
          <w:szCs w:val="24"/>
        </w:rPr>
        <w:t>финансовый орган района</w:t>
      </w:r>
      <w:r w:rsidR="00476992" w:rsidRPr="00685942">
        <w:rPr>
          <w:rStyle w:val="20"/>
          <w:rFonts w:ascii="Arial" w:hAnsi="Arial" w:cs="Arial"/>
          <w:sz w:val="24"/>
          <w:szCs w:val="24"/>
        </w:rPr>
        <w:t>).</w:t>
      </w:r>
    </w:p>
    <w:p w:rsidR="004F68F7" w:rsidRPr="00685942" w:rsidRDefault="005C46AA" w:rsidP="00685942">
      <w:pPr>
        <w:pStyle w:val="ConsPlusNormal"/>
        <w:jc w:val="both"/>
        <w:rPr>
          <w:color w:val="000000"/>
          <w:sz w:val="24"/>
          <w:szCs w:val="24"/>
          <w:lang w:bidi="ru-RU"/>
        </w:rPr>
      </w:pPr>
      <w:r w:rsidRPr="00685942">
        <w:rPr>
          <w:rStyle w:val="20"/>
          <w:rFonts w:ascii="Arial" w:hAnsi="Arial" w:cs="Arial"/>
          <w:sz w:val="24"/>
          <w:szCs w:val="24"/>
        </w:rPr>
        <w:tab/>
        <w:t xml:space="preserve">7. </w:t>
      </w:r>
      <w:r w:rsidR="004F68F7" w:rsidRPr="00685942">
        <w:rPr>
          <w:color w:val="000000"/>
          <w:sz w:val="24"/>
          <w:szCs w:val="24"/>
          <w:lang w:bidi="ru-RU"/>
        </w:rPr>
        <w:t xml:space="preserve">Предоставление иных межбюджетных трансфертов бюджетам сельских </w:t>
      </w:r>
      <w:r w:rsidR="004F68F7" w:rsidRPr="00685942">
        <w:rPr>
          <w:color w:val="000000"/>
          <w:sz w:val="24"/>
          <w:szCs w:val="24"/>
          <w:lang w:bidi="ru-RU"/>
        </w:rPr>
        <w:lastRenderedPageBreak/>
        <w:t xml:space="preserve">поселений Саянского района осуществляется </w:t>
      </w:r>
      <w:r w:rsidR="008C453F" w:rsidRPr="00685942">
        <w:rPr>
          <w:rStyle w:val="20"/>
          <w:rFonts w:ascii="Arial" w:hAnsi="Arial" w:cs="Arial"/>
          <w:sz w:val="24"/>
          <w:szCs w:val="24"/>
        </w:rPr>
        <w:t>финансовым органом района</w:t>
      </w:r>
      <w:r w:rsidR="000C6BE3" w:rsidRPr="00685942">
        <w:rPr>
          <w:color w:val="000000"/>
          <w:sz w:val="24"/>
          <w:szCs w:val="24"/>
          <w:lang w:bidi="ru-RU"/>
        </w:rPr>
        <w:t xml:space="preserve"> </w:t>
      </w:r>
      <w:r w:rsidR="004F68F7" w:rsidRPr="00685942">
        <w:rPr>
          <w:color w:val="000000"/>
          <w:sz w:val="24"/>
          <w:szCs w:val="24"/>
          <w:lang w:bidi="ru-RU"/>
        </w:rPr>
        <w:t xml:space="preserve">на основании соглашений о предоставлении иных межбюджетных трансфертов из районного бюджета, заключенных между </w:t>
      </w:r>
      <w:r w:rsidR="008C453F" w:rsidRPr="00685942">
        <w:rPr>
          <w:rStyle w:val="20"/>
          <w:rFonts w:ascii="Arial" w:hAnsi="Arial" w:cs="Arial"/>
          <w:sz w:val="24"/>
          <w:szCs w:val="24"/>
        </w:rPr>
        <w:t>администрацией района и соответствующей администрацией сельского поселения</w:t>
      </w:r>
      <w:r w:rsidR="000C6BE3" w:rsidRPr="00685942">
        <w:rPr>
          <w:color w:val="000000"/>
          <w:sz w:val="24"/>
          <w:szCs w:val="24"/>
          <w:lang w:bidi="ru-RU"/>
        </w:rPr>
        <w:t xml:space="preserve"> </w:t>
      </w:r>
      <w:r w:rsidR="004F68F7" w:rsidRPr="00685942">
        <w:rPr>
          <w:color w:val="000000"/>
          <w:sz w:val="24"/>
          <w:szCs w:val="24"/>
          <w:lang w:bidi="ru-RU"/>
        </w:rPr>
        <w:t>(далее - соглашение).</w:t>
      </w:r>
    </w:p>
    <w:p w:rsidR="00476992" w:rsidRPr="00685942" w:rsidRDefault="004F68F7" w:rsidP="00685942">
      <w:pPr>
        <w:widowControl w:val="0"/>
        <w:suppressAutoHyphens w:val="0"/>
        <w:spacing w:after="0" w:line="240" w:lineRule="auto"/>
        <w:jc w:val="both"/>
        <w:rPr>
          <w:rFonts w:ascii="Arial" w:hAnsi="Arial" w:cs="Arial"/>
          <w:sz w:val="24"/>
          <w:szCs w:val="24"/>
        </w:rPr>
      </w:pPr>
      <w:r w:rsidRPr="00685942">
        <w:rPr>
          <w:rStyle w:val="20"/>
          <w:rFonts w:ascii="Arial" w:hAnsi="Arial" w:cs="Arial"/>
          <w:sz w:val="24"/>
          <w:szCs w:val="24"/>
        </w:rPr>
        <w:tab/>
      </w:r>
      <w:r w:rsidR="00476992" w:rsidRPr="00685942">
        <w:rPr>
          <w:rStyle w:val="20"/>
          <w:rFonts w:ascii="Arial" w:hAnsi="Arial" w:cs="Arial"/>
          <w:sz w:val="24"/>
          <w:szCs w:val="24"/>
        </w:rPr>
        <w:t>Соглашение заключается на срок, который не может быть менее срока, на который в установленном порядке утверждено распределение межбюджетных трансфертов между поселениями.</w:t>
      </w:r>
    </w:p>
    <w:p w:rsidR="00476992" w:rsidRPr="00685942" w:rsidRDefault="005C46AA" w:rsidP="00685942">
      <w:pPr>
        <w:widowControl w:val="0"/>
        <w:suppressAutoHyphens w:val="0"/>
        <w:spacing w:after="0" w:line="240" w:lineRule="auto"/>
        <w:jc w:val="both"/>
        <w:rPr>
          <w:rStyle w:val="20"/>
          <w:rFonts w:ascii="Arial" w:hAnsi="Arial" w:cs="Arial"/>
          <w:sz w:val="24"/>
          <w:szCs w:val="24"/>
        </w:rPr>
      </w:pPr>
      <w:r w:rsidRPr="00685942">
        <w:rPr>
          <w:rStyle w:val="20"/>
          <w:rFonts w:ascii="Arial" w:hAnsi="Arial" w:cs="Arial"/>
          <w:sz w:val="24"/>
          <w:szCs w:val="24"/>
        </w:rPr>
        <w:tab/>
        <w:t>8.</w:t>
      </w:r>
      <w:r w:rsidR="00FE3E39" w:rsidRPr="00685942">
        <w:rPr>
          <w:rStyle w:val="20"/>
          <w:rFonts w:ascii="Arial" w:hAnsi="Arial" w:cs="Arial"/>
          <w:sz w:val="24"/>
          <w:szCs w:val="24"/>
        </w:rPr>
        <w:t xml:space="preserve"> </w:t>
      </w:r>
      <w:r w:rsidR="00476992" w:rsidRPr="00685942">
        <w:rPr>
          <w:rStyle w:val="20"/>
          <w:rFonts w:ascii="Arial" w:hAnsi="Arial" w:cs="Arial"/>
          <w:sz w:val="24"/>
          <w:szCs w:val="24"/>
        </w:rPr>
        <w:t>Для заключения соглашения поселения Саянского района</w:t>
      </w:r>
      <w:r w:rsidR="00FE3E39" w:rsidRPr="00685942">
        <w:rPr>
          <w:rStyle w:val="20"/>
          <w:rFonts w:ascii="Arial" w:hAnsi="Arial" w:cs="Arial"/>
          <w:sz w:val="24"/>
          <w:szCs w:val="24"/>
        </w:rPr>
        <w:t xml:space="preserve"> в срок не позднее 10</w:t>
      </w:r>
      <w:r w:rsidR="004F68F7" w:rsidRPr="00685942">
        <w:rPr>
          <w:rStyle w:val="20"/>
          <w:rFonts w:ascii="Arial" w:hAnsi="Arial" w:cs="Arial"/>
          <w:sz w:val="24"/>
          <w:szCs w:val="24"/>
        </w:rPr>
        <w:t xml:space="preserve"> рабочих дней</w:t>
      </w:r>
      <w:r w:rsidR="00476992" w:rsidRPr="00685942">
        <w:rPr>
          <w:rStyle w:val="20"/>
          <w:rFonts w:ascii="Arial" w:hAnsi="Arial" w:cs="Arial"/>
          <w:sz w:val="24"/>
          <w:szCs w:val="24"/>
        </w:rPr>
        <w:t xml:space="preserve"> </w:t>
      </w:r>
      <w:r w:rsidR="008C453F" w:rsidRPr="00685942">
        <w:rPr>
          <w:rStyle w:val="20"/>
          <w:rFonts w:ascii="Arial" w:hAnsi="Arial" w:cs="Arial"/>
          <w:sz w:val="24"/>
          <w:szCs w:val="24"/>
        </w:rPr>
        <w:t xml:space="preserve">со дня вступления в силу постановления администрации Саянского района о распределении </w:t>
      </w:r>
      <w:r w:rsidR="0063426F">
        <w:rPr>
          <w:rStyle w:val="20"/>
          <w:rFonts w:ascii="Arial" w:hAnsi="Arial" w:cs="Arial"/>
          <w:sz w:val="24"/>
          <w:szCs w:val="24"/>
        </w:rPr>
        <w:t>и</w:t>
      </w:r>
      <w:r w:rsidR="008C453F" w:rsidRPr="00685942">
        <w:rPr>
          <w:rStyle w:val="20"/>
          <w:rFonts w:ascii="Arial" w:hAnsi="Arial" w:cs="Arial"/>
          <w:sz w:val="24"/>
          <w:szCs w:val="24"/>
        </w:rPr>
        <w:t xml:space="preserve">ного межбюджетного трансферта </w:t>
      </w:r>
      <w:r w:rsidR="00476992" w:rsidRPr="00685942">
        <w:rPr>
          <w:rStyle w:val="20"/>
          <w:rFonts w:ascii="Arial" w:hAnsi="Arial" w:cs="Arial"/>
          <w:sz w:val="24"/>
          <w:szCs w:val="24"/>
        </w:rPr>
        <w:t>направляют в</w:t>
      </w:r>
      <w:r w:rsidR="0063426F">
        <w:rPr>
          <w:rStyle w:val="20"/>
          <w:rFonts w:ascii="Arial" w:hAnsi="Arial" w:cs="Arial"/>
          <w:sz w:val="24"/>
          <w:szCs w:val="24"/>
        </w:rPr>
        <w:t xml:space="preserve"> администрацию Саянского района</w:t>
      </w:r>
      <w:r w:rsidR="00476992" w:rsidRPr="00685942">
        <w:rPr>
          <w:rStyle w:val="20"/>
          <w:rFonts w:ascii="Arial" w:hAnsi="Arial" w:cs="Arial"/>
          <w:sz w:val="24"/>
          <w:szCs w:val="24"/>
        </w:rPr>
        <w:t xml:space="preserve"> выписку из решения </w:t>
      </w:r>
      <w:r w:rsidR="00303303" w:rsidRPr="00685942">
        <w:rPr>
          <w:rStyle w:val="20"/>
          <w:rFonts w:ascii="Arial" w:hAnsi="Arial" w:cs="Arial"/>
          <w:sz w:val="24"/>
          <w:szCs w:val="24"/>
        </w:rPr>
        <w:t>муниципального образования</w:t>
      </w:r>
      <w:r w:rsidR="008C453F" w:rsidRPr="00685942">
        <w:rPr>
          <w:rStyle w:val="20"/>
          <w:rFonts w:ascii="Arial" w:hAnsi="Arial" w:cs="Arial"/>
          <w:sz w:val="24"/>
          <w:szCs w:val="24"/>
        </w:rPr>
        <w:t xml:space="preserve"> соответствующего поселения</w:t>
      </w:r>
      <w:r w:rsidR="00303303" w:rsidRPr="00685942">
        <w:rPr>
          <w:rStyle w:val="20"/>
          <w:rFonts w:ascii="Arial" w:hAnsi="Arial" w:cs="Arial"/>
          <w:sz w:val="24"/>
          <w:szCs w:val="24"/>
        </w:rPr>
        <w:t xml:space="preserve"> </w:t>
      </w:r>
      <w:r w:rsidR="004F68F7" w:rsidRPr="00685942">
        <w:rPr>
          <w:rStyle w:val="20"/>
          <w:rFonts w:ascii="Arial" w:hAnsi="Arial" w:cs="Arial"/>
          <w:sz w:val="24"/>
          <w:szCs w:val="24"/>
        </w:rPr>
        <w:t>о</w:t>
      </w:r>
      <w:r w:rsidR="00476992" w:rsidRPr="00685942">
        <w:rPr>
          <w:rStyle w:val="20"/>
          <w:rFonts w:ascii="Arial" w:hAnsi="Arial" w:cs="Arial"/>
          <w:sz w:val="24"/>
          <w:szCs w:val="24"/>
        </w:rPr>
        <w:t xml:space="preserve"> местно</w:t>
      </w:r>
      <w:r w:rsidR="004F68F7" w:rsidRPr="00685942">
        <w:rPr>
          <w:rStyle w:val="20"/>
          <w:rFonts w:ascii="Arial" w:hAnsi="Arial" w:cs="Arial"/>
          <w:sz w:val="24"/>
          <w:szCs w:val="24"/>
        </w:rPr>
        <w:t>м</w:t>
      </w:r>
      <w:r w:rsidR="00476992" w:rsidRPr="00685942">
        <w:rPr>
          <w:rStyle w:val="20"/>
          <w:rFonts w:ascii="Arial" w:hAnsi="Arial" w:cs="Arial"/>
          <w:sz w:val="24"/>
          <w:szCs w:val="24"/>
        </w:rPr>
        <w:t xml:space="preserve"> бюджет</w:t>
      </w:r>
      <w:r w:rsidR="004F68F7" w:rsidRPr="00685942">
        <w:rPr>
          <w:rStyle w:val="20"/>
          <w:rFonts w:ascii="Arial" w:hAnsi="Arial" w:cs="Arial"/>
          <w:sz w:val="24"/>
          <w:szCs w:val="24"/>
        </w:rPr>
        <w:t>е</w:t>
      </w:r>
      <w:r w:rsidR="00476992" w:rsidRPr="00685942">
        <w:rPr>
          <w:rStyle w:val="20"/>
          <w:rFonts w:ascii="Arial" w:hAnsi="Arial" w:cs="Arial"/>
          <w:sz w:val="24"/>
          <w:szCs w:val="24"/>
        </w:rPr>
        <w:t xml:space="preserve"> с указанием суммы расходов </w:t>
      </w:r>
      <w:r w:rsidR="00303303" w:rsidRPr="00685942">
        <w:rPr>
          <w:rStyle w:val="20"/>
          <w:rFonts w:ascii="Arial" w:hAnsi="Arial" w:cs="Arial"/>
          <w:sz w:val="24"/>
          <w:szCs w:val="24"/>
        </w:rPr>
        <w:t xml:space="preserve">подтверждающее </w:t>
      </w:r>
      <w:r w:rsidR="005E175C" w:rsidRPr="00685942">
        <w:rPr>
          <w:rStyle w:val="20"/>
          <w:rFonts w:ascii="Arial" w:hAnsi="Arial" w:cs="Arial"/>
          <w:sz w:val="24"/>
          <w:szCs w:val="24"/>
        </w:rPr>
        <w:t>выполнени</w:t>
      </w:r>
      <w:r w:rsidR="00303303" w:rsidRPr="00685942">
        <w:rPr>
          <w:rStyle w:val="20"/>
          <w:rFonts w:ascii="Arial" w:hAnsi="Arial" w:cs="Arial"/>
          <w:sz w:val="24"/>
          <w:szCs w:val="24"/>
        </w:rPr>
        <w:t>я</w:t>
      </w:r>
      <w:r w:rsidR="005E175C" w:rsidRPr="00685942">
        <w:rPr>
          <w:rStyle w:val="20"/>
          <w:rFonts w:ascii="Arial" w:hAnsi="Arial" w:cs="Arial"/>
          <w:sz w:val="24"/>
          <w:szCs w:val="24"/>
        </w:rPr>
        <w:t xml:space="preserve"> условий о </w:t>
      </w:r>
      <w:r w:rsidR="003F4F36">
        <w:rPr>
          <w:rStyle w:val="20"/>
          <w:rFonts w:ascii="Arial" w:hAnsi="Arial" w:cs="Arial"/>
          <w:sz w:val="24"/>
          <w:szCs w:val="24"/>
        </w:rPr>
        <w:t>со</w:t>
      </w:r>
      <w:r w:rsidR="003F4F36" w:rsidRPr="00685942">
        <w:rPr>
          <w:rStyle w:val="20"/>
          <w:rFonts w:ascii="Arial" w:hAnsi="Arial" w:cs="Arial"/>
          <w:sz w:val="24"/>
          <w:szCs w:val="24"/>
        </w:rPr>
        <w:t>финансировании</w:t>
      </w:r>
      <w:r w:rsidR="005E175C" w:rsidRPr="00685942">
        <w:rPr>
          <w:rStyle w:val="20"/>
          <w:rFonts w:ascii="Arial" w:hAnsi="Arial" w:cs="Arial"/>
          <w:sz w:val="24"/>
          <w:szCs w:val="24"/>
        </w:rPr>
        <w:t xml:space="preserve"> расходов</w:t>
      </w:r>
      <w:r w:rsidR="00476992" w:rsidRPr="00685942">
        <w:rPr>
          <w:rStyle w:val="20"/>
          <w:rFonts w:ascii="Arial" w:hAnsi="Arial" w:cs="Arial"/>
          <w:sz w:val="24"/>
          <w:szCs w:val="24"/>
        </w:rPr>
        <w:t>.</w:t>
      </w:r>
    </w:p>
    <w:p w:rsidR="00303303" w:rsidRPr="00685942" w:rsidRDefault="00FE3E39" w:rsidP="00685942">
      <w:pPr>
        <w:widowControl w:val="0"/>
        <w:suppressAutoHyphens w:val="0"/>
        <w:spacing w:after="0" w:line="240" w:lineRule="auto"/>
        <w:jc w:val="both"/>
        <w:rPr>
          <w:rStyle w:val="20"/>
          <w:rFonts w:ascii="Arial" w:hAnsi="Arial" w:cs="Arial"/>
          <w:sz w:val="24"/>
          <w:szCs w:val="24"/>
        </w:rPr>
      </w:pPr>
      <w:r w:rsidRPr="00685942">
        <w:rPr>
          <w:rStyle w:val="20"/>
          <w:rFonts w:ascii="Arial" w:hAnsi="Arial" w:cs="Arial"/>
          <w:sz w:val="24"/>
          <w:szCs w:val="24"/>
        </w:rPr>
        <w:tab/>
      </w:r>
      <w:r w:rsidR="00303303" w:rsidRPr="00685942">
        <w:rPr>
          <w:rStyle w:val="20"/>
          <w:rFonts w:ascii="Arial" w:hAnsi="Arial" w:cs="Arial"/>
          <w:sz w:val="24"/>
          <w:szCs w:val="24"/>
        </w:rPr>
        <w:t>Решение о заключении соглашения принимает министерство</w:t>
      </w:r>
      <w:r w:rsidR="0063426F">
        <w:rPr>
          <w:rStyle w:val="20"/>
          <w:rFonts w:ascii="Arial" w:hAnsi="Arial" w:cs="Arial"/>
          <w:sz w:val="24"/>
          <w:szCs w:val="24"/>
        </w:rPr>
        <w:t>.</w:t>
      </w:r>
    </w:p>
    <w:p w:rsidR="00FE3E39" w:rsidRPr="00685942" w:rsidRDefault="00FE3E39" w:rsidP="00685942">
      <w:pPr>
        <w:widowControl w:val="0"/>
        <w:suppressAutoHyphens w:val="0"/>
        <w:spacing w:after="0" w:line="240" w:lineRule="auto"/>
        <w:jc w:val="both"/>
        <w:rPr>
          <w:rStyle w:val="20"/>
          <w:rFonts w:ascii="Arial" w:hAnsi="Arial" w:cs="Arial"/>
          <w:sz w:val="24"/>
          <w:szCs w:val="24"/>
        </w:rPr>
      </w:pPr>
      <w:r w:rsidRPr="00685942">
        <w:rPr>
          <w:rStyle w:val="20"/>
          <w:rFonts w:ascii="Arial" w:hAnsi="Arial" w:cs="Arial"/>
          <w:sz w:val="24"/>
          <w:szCs w:val="24"/>
        </w:rPr>
        <w:tab/>
        <w:t>Основанием для принятия решения об отказе в заключении соглашения является:</w:t>
      </w:r>
    </w:p>
    <w:p w:rsidR="00FE3E39" w:rsidRPr="00685942" w:rsidRDefault="00FE3E39" w:rsidP="00685942">
      <w:pPr>
        <w:widowControl w:val="0"/>
        <w:suppressAutoHyphens w:val="0"/>
        <w:spacing w:after="0" w:line="240" w:lineRule="auto"/>
        <w:jc w:val="both"/>
        <w:rPr>
          <w:rStyle w:val="20"/>
          <w:rFonts w:ascii="Arial" w:hAnsi="Arial" w:cs="Arial"/>
          <w:sz w:val="24"/>
          <w:szCs w:val="24"/>
        </w:rPr>
      </w:pPr>
      <w:r w:rsidRPr="00685942">
        <w:rPr>
          <w:rStyle w:val="20"/>
          <w:rFonts w:ascii="Arial" w:hAnsi="Arial" w:cs="Arial"/>
          <w:sz w:val="24"/>
          <w:szCs w:val="24"/>
        </w:rPr>
        <w:tab/>
      </w:r>
      <w:r w:rsidR="0021545B" w:rsidRPr="00685942">
        <w:rPr>
          <w:rStyle w:val="20"/>
          <w:rFonts w:ascii="Arial" w:hAnsi="Arial" w:cs="Arial"/>
          <w:sz w:val="24"/>
          <w:szCs w:val="24"/>
        </w:rPr>
        <w:t>1) непредставление</w:t>
      </w:r>
      <w:r w:rsidRPr="00685942">
        <w:rPr>
          <w:rStyle w:val="20"/>
          <w:rFonts w:ascii="Arial" w:hAnsi="Arial" w:cs="Arial"/>
          <w:sz w:val="24"/>
          <w:szCs w:val="24"/>
        </w:rPr>
        <w:t xml:space="preserve"> документов, указанных в пункте 8 Порядка;</w:t>
      </w:r>
    </w:p>
    <w:p w:rsidR="00FE3E39" w:rsidRPr="00685942" w:rsidRDefault="00FE3E39" w:rsidP="00685942">
      <w:pPr>
        <w:widowControl w:val="0"/>
        <w:suppressAutoHyphens w:val="0"/>
        <w:spacing w:after="0" w:line="240" w:lineRule="auto"/>
        <w:jc w:val="both"/>
        <w:rPr>
          <w:rStyle w:val="20"/>
          <w:rFonts w:ascii="Arial" w:hAnsi="Arial" w:cs="Arial"/>
          <w:sz w:val="24"/>
          <w:szCs w:val="24"/>
        </w:rPr>
      </w:pPr>
      <w:r w:rsidRPr="00685942">
        <w:rPr>
          <w:rStyle w:val="20"/>
          <w:rFonts w:ascii="Arial" w:hAnsi="Arial" w:cs="Arial"/>
          <w:sz w:val="24"/>
          <w:szCs w:val="24"/>
        </w:rPr>
        <w:tab/>
      </w:r>
      <w:r w:rsidR="0021545B" w:rsidRPr="00685942">
        <w:rPr>
          <w:rStyle w:val="20"/>
          <w:rFonts w:ascii="Arial" w:hAnsi="Arial" w:cs="Arial"/>
          <w:sz w:val="24"/>
          <w:szCs w:val="24"/>
        </w:rPr>
        <w:t>2) предоставление документов, указанных в пункте 8 Порядка, с нарушен</w:t>
      </w:r>
      <w:r w:rsidR="00284745" w:rsidRPr="00685942">
        <w:rPr>
          <w:rStyle w:val="20"/>
          <w:rFonts w:ascii="Arial" w:hAnsi="Arial" w:cs="Arial"/>
          <w:sz w:val="24"/>
          <w:szCs w:val="24"/>
        </w:rPr>
        <w:t xml:space="preserve">ием сроков, </w:t>
      </w:r>
      <w:r w:rsidR="0021545B" w:rsidRPr="00685942">
        <w:rPr>
          <w:rStyle w:val="20"/>
          <w:rFonts w:ascii="Arial" w:hAnsi="Arial" w:cs="Arial"/>
          <w:sz w:val="24"/>
          <w:szCs w:val="24"/>
        </w:rPr>
        <w:t>указанных в пункте 8 Порядка.</w:t>
      </w:r>
    </w:p>
    <w:p w:rsidR="0021545B" w:rsidRPr="00685942" w:rsidRDefault="0021545B" w:rsidP="00685942">
      <w:pPr>
        <w:widowControl w:val="0"/>
        <w:suppressAutoHyphens w:val="0"/>
        <w:spacing w:after="0" w:line="240" w:lineRule="auto"/>
        <w:jc w:val="both"/>
        <w:rPr>
          <w:rStyle w:val="20"/>
          <w:rFonts w:ascii="Arial" w:hAnsi="Arial" w:cs="Arial"/>
          <w:sz w:val="24"/>
          <w:szCs w:val="24"/>
        </w:rPr>
      </w:pPr>
      <w:r w:rsidRPr="00685942">
        <w:rPr>
          <w:rStyle w:val="20"/>
          <w:rFonts w:ascii="Arial" w:hAnsi="Arial" w:cs="Arial"/>
          <w:sz w:val="24"/>
          <w:szCs w:val="24"/>
        </w:rPr>
        <w:tab/>
        <w:t>3) предоставление документов, содержащих недостоверные сведения.</w:t>
      </w:r>
    </w:p>
    <w:p w:rsidR="0021545B" w:rsidRPr="00685942" w:rsidRDefault="0021545B" w:rsidP="00685942">
      <w:pPr>
        <w:widowControl w:val="0"/>
        <w:suppressAutoHyphens w:val="0"/>
        <w:spacing w:after="0" w:line="240" w:lineRule="auto"/>
        <w:jc w:val="both"/>
        <w:rPr>
          <w:rFonts w:ascii="Arial" w:hAnsi="Arial" w:cs="Arial"/>
          <w:sz w:val="24"/>
          <w:szCs w:val="24"/>
        </w:rPr>
      </w:pPr>
      <w:r w:rsidRPr="00685942">
        <w:rPr>
          <w:rStyle w:val="20"/>
          <w:rFonts w:ascii="Arial" w:hAnsi="Arial" w:cs="Arial"/>
          <w:sz w:val="24"/>
          <w:szCs w:val="24"/>
        </w:rPr>
        <w:t>Сельские поселения Саянского района в течении 5 рабочих дней со дня получения уведомления об отказе в заключении соглашения вправе повторно направить в администр</w:t>
      </w:r>
      <w:r w:rsidR="003F4F36">
        <w:rPr>
          <w:rStyle w:val="20"/>
          <w:rFonts w:ascii="Arial" w:hAnsi="Arial" w:cs="Arial"/>
          <w:sz w:val="24"/>
          <w:szCs w:val="24"/>
        </w:rPr>
        <w:t>ацию Саянского района документ,</w:t>
      </w:r>
      <w:r w:rsidRPr="00685942">
        <w:rPr>
          <w:rStyle w:val="20"/>
          <w:rFonts w:ascii="Arial" w:hAnsi="Arial" w:cs="Arial"/>
          <w:sz w:val="24"/>
          <w:szCs w:val="24"/>
        </w:rPr>
        <w:t xml:space="preserve"> указанный в пункте 8 Порядка, после устранения замечаний, явивш</w:t>
      </w:r>
      <w:r w:rsidR="003A57BD" w:rsidRPr="00685942">
        <w:rPr>
          <w:rStyle w:val="20"/>
          <w:rFonts w:ascii="Arial" w:hAnsi="Arial" w:cs="Arial"/>
          <w:sz w:val="24"/>
          <w:szCs w:val="24"/>
        </w:rPr>
        <w:t>ихся основанием для п</w:t>
      </w:r>
      <w:r w:rsidRPr="00685942">
        <w:rPr>
          <w:rStyle w:val="20"/>
          <w:rFonts w:ascii="Arial" w:hAnsi="Arial" w:cs="Arial"/>
          <w:sz w:val="24"/>
          <w:szCs w:val="24"/>
        </w:rPr>
        <w:t>ринятия решения об отказе в заключении соглашения.</w:t>
      </w:r>
    </w:p>
    <w:p w:rsidR="00476992" w:rsidRPr="00685942" w:rsidRDefault="0021545B" w:rsidP="00685942">
      <w:pPr>
        <w:widowControl w:val="0"/>
        <w:suppressAutoHyphens w:val="0"/>
        <w:spacing w:after="0" w:line="240" w:lineRule="auto"/>
        <w:jc w:val="both"/>
        <w:rPr>
          <w:rStyle w:val="20"/>
          <w:rFonts w:ascii="Arial" w:hAnsi="Arial" w:cs="Arial"/>
          <w:sz w:val="24"/>
          <w:szCs w:val="24"/>
        </w:rPr>
      </w:pPr>
      <w:r w:rsidRPr="00685942">
        <w:rPr>
          <w:rStyle w:val="20"/>
          <w:rFonts w:ascii="Arial" w:hAnsi="Arial" w:cs="Arial"/>
          <w:sz w:val="24"/>
          <w:szCs w:val="24"/>
        </w:rPr>
        <w:tab/>
        <w:t>10</w:t>
      </w:r>
      <w:r w:rsidR="005C46AA" w:rsidRPr="00685942">
        <w:rPr>
          <w:rStyle w:val="20"/>
          <w:rFonts w:ascii="Arial" w:hAnsi="Arial" w:cs="Arial"/>
          <w:sz w:val="24"/>
          <w:szCs w:val="24"/>
        </w:rPr>
        <w:t>.</w:t>
      </w:r>
      <w:r w:rsidR="0063426F">
        <w:rPr>
          <w:rStyle w:val="20"/>
          <w:rFonts w:ascii="Arial" w:hAnsi="Arial" w:cs="Arial"/>
          <w:sz w:val="24"/>
          <w:szCs w:val="24"/>
        </w:rPr>
        <w:t xml:space="preserve"> </w:t>
      </w:r>
      <w:r w:rsidR="008C453F" w:rsidRPr="00685942">
        <w:rPr>
          <w:rStyle w:val="20"/>
          <w:rFonts w:ascii="Arial" w:hAnsi="Arial" w:cs="Arial"/>
          <w:sz w:val="24"/>
          <w:szCs w:val="24"/>
        </w:rPr>
        <w:t>Финансовый орган района</w:t>
      </w:r>
      <w:r w:rsidR="00476992" w:rsidRPr="00685942">
        <w:rPr>
          <w:rStyle w:val="20"/>
          <w:rFonts w:ascii="Arial" w:hAnsi="Arial" w:cs="Arial"/>
          <w:sz w:val="24"/>
          <w:szCs w:val="24"/>
        </w:rPr>
        <w:t xml:space="preserve"> перечисляет иные межбюджетные трансферты на лицевые счета поселений Саянского района в течение 3</w:t>
      </w:r>
      <w:r w:rsidR="00FE3E39" w:rsidRPr="00685942">
        <w:rPr>
          <w:rStyle w:val="20"/>
          <w:rFonts w:ascii="Arial" w:hAnsi="Arial" w:cs="Arial"/>
          <w:sz w:val="24"/>
          <w:szCs w:val="24"/>
        </w:rPr>
        <w:t>-х</w:t>
      </w:r>
      <w:r w:rsidR="00476992" w:rsidRPr="00685942">
        <w:rPr>
          <w:rStyle w:val="20"/>
          <w:rFonts w:ascii="Arial" w:hAnsi="Arial" w:cs="Arial"/>
          <w:sz w:val="24"/>
          <w:szCs w:val="24"/>
        </w:rPr>
        <w:t xml:space="preserve"> рабочих дней с момента поступления на лицевой счет финансового управления целевых средств из краевого бюджета.</w:t>
      </w:r>
    </w:p>
    <w:p w:rsidR="00476992" w:rsidRPr="00685942" w:rsidRDefault="005E175C" w:rsidP="00685942">
      <w:pPr>
        <w:widowControl w:val="0"/>
        <w:suppressAutoHyphens w:val="0"/>
        <w:spacing w:after="0" w:line="240" w:lineRule="auto"/>
        <w:jc w:val="both"/>
        <w:rPr>
          <w:rFonts w:ascii="Arial" w:hAnsi="Arial" w:cs="Arial"/>
          <w:sz w:val="24"/>
          <w:szCs w:val="24"/>
        </w:rPr>
      </w:pPr>
      <w:r w:rsidRPr="00685942">
        <w:rPr>
          <w:rStyle w:val="20"/>
          <w:rFonts w:ascii="Arial" w:hAnsi="Arial" w:cs="Arial"/>
          <w:sz w:val="24"/>
          <w:szCs w:val="24"/>
        </w:rPr>
        <w:tab/>
      </w:r>
      <w:r w:rsidR="005C46AA" w:rsidRPr="00685942">
        <w:rPr>
          <w:rStyle w:val="20"/>
          <w:rFonts w:ascii="Arial" w:hAnsi="Arial" w:cs="Arial"/>
          <w:sz w:val="24"/>
          <w:szCs w:val="24"/>
        </w:rPr>
        <w:t>1</w:t>
      </w:r>
      <w:r w:rsidR="0021545B" w:rsidRPr="00685942">
        <w:rPr>
          <w:rStyle w:val="20"/>
          <w:rFonts w:ascii="Arial" w:hAnsi="Arial" w:cs="Arial"/>
          <w:sz w:val="24"/>
          <w:szCs w:val="24"/>
        </w:rPr>
        <w:t>1</w:t>
      </w:r>
      <w:r w:rsidR="005C46AA" w:rsidRPr="00685942">
        <w:rPr>
          <w:rStyle w:val="20"/>
          <w:rFonts w:ascii="Arial" w:hAnsi="Arial" w:cs="Arial"/>
          <w:sz w:val="24"/>
          <w:szCs w:val="24"/>
        </w:rPr>
        <w:t xml:space="preserve">. </w:t>
      </w:r>
      <w:r w:rsidR="00476992" w:rsidRPr="00685942">
        <w:rPr>
          <w:rStyle w:val="20"/>
          <w:rFonts w:ascii="Arial" w:hAnsi="Arial" w:cs="Arial"/>
          <w:sz w:val="24"/>
          <w:szCs w:val="24"/>
        </w:rPr>
        <w:t>В случае образования экономии</w:t>
      </w:r>
      <w:r w:rsidR="00303303" w:rsidRPr="00685942">
        <w:rPr>
          <w:rStyle w:val="20"/>
          <w:rFonts w:ascii="Arial" w:hAnsi="Arial" w:cs="Arial"/>
          <w:sz w:val="24"/>
          <w:szCs w:val="24"/>
        </w:rPr>
        <w:t>,</w:t>
      </w:r>
      <w:r w:rsidR="00476992" w:rsidRPr="00685942">
        <w:rPr>
          <w:rStyle w:val="20"/>
          <w:rFonts w:ascii="Arial" w:hAnsi="Arial" w:cs="Arial"/>
          <w:sz w:val="24"/>
          <w:szCs w:val="24"/>
        </w:rPr>
        <w:t xml:space="preserve"> средств</w:t>
      </w:r>
      <w:r w:rsidR="00303303" w:rsidRPr="00685942">
        <w:rPr>
          <w:rStyle w:val="20"/>
          <w:rFonts w:ascii="Arial" w:hAnsi="Arial" w:cs="Arial"/>
          <w:sz w:val="24"/>
          <w:szCs w:val="24"/>
        </w:rPr>
        <w:t>а</w:t>
      </w:r>
      <w:r w:rsidR="00476992" w:rsidRPr="00685942">
        <w:rPr>
          <w:rStyle w:val="20"/>
          <w:rFonts w:ascii="Arial" w:hAnsi="Arial" w:cs="Arial"/>
          <w:sz w:val="24"/>
          <w:szCs w:val="24"/>
        </w:rPr>
        <w:t xml:space="preserve"> иного межбюджетного трансферта</w:t>
      </w:r>
      <w:r w:rsidR="00882610" w:rsidRPr="00685942">
        <w:rPr>
          <w:rStyle w:val="20"/>
          <w:rFonts w:ascii="Arial" w:hAnsi="Arial" w:cs="Arial"/>
          <w:sz w:val="24"/>
          <w:szCs w:val="24"/>
        </w:rPr>
        <w:t xml:space="preserve"> подлежат возврату в районный бюджет в срок </w:t>
      </w:r>
      <w:r w:rsidR="003A57BD" w:rsidRPr="00685942">
        <w:rPr>
          <w:rStyle w:val="20"/>
          <w:rFonts w:ascii="Arial" w:hAnsi="Arial" w:cs="Arial"/>
          <w:sz w:val="24"/>
          <w:szCs w:val="24"/>
        </w:rPr>
        <w:t>до 31 декабря текущего года.</w:t>
      </w:r>
    </w:p>
    <w:p w:rsidR="00476992" w:rsidRPr="00685942" w:rsidRDefault="005C46AA" w:rsidP="00685942">
      <w:pPr>
        <w:widowControl w:val="0"/>
        <w:suppressAutoHyphens w:val="0"/>
        <w:spacing w:after="0" w:line="240" w:lineRule="auto"/>
        <w:jc w:val="both"/>
        <w:rPr>
          <w:rFonts w:ascii="Arial" w:hAnsi="Arial" w:cs="Arial"/>
          <w:sz w:val="24"/>
          <w:szCs w:val="24"/>
        </w:rPr>
      </w:pPr>
      <w:r w:rsidRPr="00685942">
        <w:rPr>
          <w:rStyle w:val="20"/>
          <w:rFonts w:ascii="Arial" w:hAnsi="Arial" w:cs="Arial"/>
          <w:sz w:val="24"/>
          <w:szCs w:val="24"/>
        </w:rPr>
        <w:tab/>
        <w:t>1</w:t>
      </w:r>
      <w:r w:rsidR="0021545B" w:rsidRPr="00685942">
        <w:rPr>
          <w:rStyle w:val="20"/>
          <w:rFonts w:ascii="Arial" w:hAnsi="Arial" w:cs="Arial"/>
          <w:sz w:val="24"/>
          <w:szCs w:val="24"/>
        </w:rPr>
        <w:t>2</w:t>
      </w:r>
      <w:r w:rsidR="0063426F">
        <w:rPr>
          <w:rStyle w:val="20"/>
          <w:rFonts w:ascii="Arial" w:hAnsi="Arial" w:cs="Arial"/>
          <w:sz w:val="24"/>
          <w:szCs w:val="24"/>
        </w:rPr>
        <w:t xml:space="preserve">. </w:t>
      </w:r>
      <w:r w:rsidR="00476992" w:rsidRPr="00685942">
        <w:rPr>
          <w:rStyle w:val="20"/>
          <w:rFonts w:ascii="Arial" w:hAnsi="Arial" w:cs="Arial"/>
          <w:sz w:val="24"/>
          <w:szCs w:val="24"/>
        </w:rPr>
        <w:t>Отчет об использовании иного межбюджетного трансферта администрацией поселения предоставляется в администрацию Саянского района по форм</w:t>
      </w:r>
      <w:r w:rsidR="00FA2DC9" w:rsidRPr="00685942">
        <w:rPr>
          <w:rStyle w:val="20"/>
          <w:rFonts w:ascii="Arial" w:hAnsi="Arial" w:cs="Arial"/>
          <w:sz w:val="24"/>
          <w:szCs w:val="24"/>
        </w:rPr>
        <w:t>е</w:t>
      </w:r>
      <w:r w:rsidR="00476992" w:rsidRPr="00685942">
        <w:rPr>
          <w:rStyle w:val="20"/>
          <w:rFonts w:ascii="Arial" w:hAnsi="Arial" w:cs="Arial"/>
          <w:sz w:val="24"/>
          <w:szCs w:val="24"/>
        </w:rPr>
        <w:t xml:space="preserve"> </w:t>
      </w:r>
      <w:r w:rsidR="00FA2DC9" w:rsidRPr="00685942">
        <w:rPr>
          <w:rStyle w:val="20"/>
          <w:rFonts w:ascii="Arial" w:hAnsi="Arial" w:cs="Arial"/>
          <w:sz w:val="24"/>
          <w:szCs w:val="24"/>
        </w:rPr>
        <w:t>согласно приложению №1</w:t>
      </w:r>
      <w:r w:rsidR="00476992" w:rsidRPr="00685942">
        <w:rPr>
          <w:rStyle w:val="20"/>
          <w:rFonts w:ascii="Arial" w:hAnsi="Arial" w:cs="Arial"/>
          <w:sz w:val="24"/>
          <w:szCs w:val="24"/>
        </w:rPr>
        <w:t>.</w:t>
      </w:r>
    </w:p>
    <w:p w:rsidR="00476992" w:rsidRPr="00685942" w:rsidRDefault="005C46AA" w:rsidP="0063426F">
      <w:pPr>
        <w:widowControl w:val="0"/>
        <w:suppressAutoHyphens w:val="0"/>
        <w:spacing w:after="0" w:line="240" w:lineRule="auto"/>
        <w:jc w:val="both"/>
        <w:rPr>
          <w:rFonts w:ascii="Arial" w:hAnsi="Arial" w:cs="Arial"/>
          <w:sz w:val="24"/>
          <w:szCs w:val="24"/>
        </w:rPr>
      </w:pPr>
      <w:r w:rsidRPr="00685942">
        <w:rPr>
          <w:rStyle w:val="20"/>
          <w:rFonts w:ascii="Arial" w:hAnsi="Arial" w:cs="Arial"/>
          <w:sz w:val="24"/>
          <w:szCs w:val="24"/>
        </w:rPr>
        <w:tab/>
        <w:t>1</w:t>
      </w:r>
      <w:r w:rsidR="0021545B" w:rsidRPr="00685942">
        <w:rPr>
          <w:rStyle w:val="20"/>
          <w:rFonts w:ascii="Arial" w:hAnsi="Arial" w:cs="Arial"/>
          <w:sz w:val="24"/>
          <w:szCs w:val="24"/>
        </w:rPr>
        <w:t>3</w:t>
      </w:r>
      <w:r w:rsidRPr="00685942">
        <w:rPr>
          <w:rStyle w:val="20"/>
          <w:rFonts w:ascii="Arial" w:hAnsi="Arial" w:cs="Arial"/>
          <w:sz w:val="24"/>
          <w:szCs w:val="24"/>
        </w:rPr>
        <w:t xml:space="preserve">. </w:t>
      </w:r>
      <w:r w:rsidR="00476992" w:rsidRPr="00685942">
        <w:rPr>
          <w:rStyle w:val="20"/>
          <w:rFonts w:ascii="Arial" w:hAnsi="Arial" w:cs="Arial"/>
          <w:sz w:val="24"/>
          <w:szCs w:val="24"/>
        </w:rPr>
        <w:t>Ответственность за нецелевое использование полученных средств иного межбюджетного трансферта, а также достоверность представленных</w:t>
      </w:r>
      <w:r w:rsidR="0063426F">
        <w:rPr>
          <w:rFonts w:ascii="Arial" w:hAnsi="Arial" w:cs="Arial"/>
          <w:sz w:val="24"/>
          <w:szCs w:val="24"/>
        </w:rPr>
        <w:t xml:space="preserve"> </w:t>
      </w:r>
      <w:r w:rsidR="00476992" w:rsidRPr="00685942">
        <w:rPr>
          <w:rStyle w:val="20"/>
          <w:rFonts w:ascii="Arial" w:hAnsi="Arial" w:cs="Arial"/>
          <w:sz w:val="24"/>
          <w:szCs w:val="24"/>
        </w:rPr>
        <w:t>сведений в администрацию Саянского района возлагается на администрацию поселения в соответствии с действующим законодательством</w:t>
      </w:r>
      <w:r w:rsidR="003A57BD" w:rsidRPr="00685942">
        <w:rPr>
          <w:rStyle w:val="20"/>
          <w:rFonts w:ascii="Arial" w:hAnsi="Arial" w:cs="Arial"/>
          <w:sz w:val="24"/>
          <w:szCs w:val="24"/>
        </w:rPr>
        <w:t xml:space="preserve"> Р</w:t>
      </w:r>
      <w:r w:rsidR="0063426F">
        <w:rPr>
          <w:rStyle w:val="20"/>
          <w:rFonts w:ascii="Arial" w:hAnsi="Arial" w:cs="Arial"/>
          <w:sz w:val="24"/>
          <w:szCs w:val="24"/>
        </w:rPr>
        <w:t>оссийской Федерации</w:t>
      </w:r>
      <w:r w:rsidR="00476992" w:rsidRPr="00685942">
        <w:rPr>
          <w:rStyle w:val="20"/>
          <w:rFonts w:ascii="Arial" w:hAnsi="Arial" w:cs="Arial"/>
          <w:sz w:val="24"/>
          <w:szCs w:val="24"/>
        </w:rPr>
        <w:t>.</w:t>
      </w:r>
    </w:p>
    <w:p w:rsidR="00476992" w:rsidRPr="00685942" w:rsidRDefault="00476992" w:rsidP="00685942">
      <w:pPr>
        <w:widowControl w:val="0"/>
        <w:suppressAutoHyphens w:val="0"/>
        <w:spacing w:after="0" w:line="240" w:lineRule="auto"/>
        <w:jc w:val="both"/>
        <w:rPr>
          <w:rFonts w:ascii="Arial" w:hAnsi="Arial" w:cs="Arial"/>
          <w:sz w:val="24"/>
          <w:szCs w:val="24"/>
        </w:rPr>
      </w:pPr>
      <w:r w:rsidRPr="00685942">
        <w:rPr>
          <w:rStyle w:val="20"/>
          <w:rFonts w:ascii="Arial" w:hAnsi="Arial" w:cs="Arial"/>
          <w:sz w:val="24"/>
          <w:szCs w:val="24"/>
        </w:rPr>
        <w:tab/>
        <w:t>1</w:t>
      </w:r>
      <w:r w:rsidR="0021545B" w:rsidRPr="00685942">
        <w:rPr>
          <w:rStyle w:val="20"/>
          <w:rFonts w:ascii="Arial" w:hAnsi="Arial" w:cs="Arial"/>
          <w:sz w:val="24"/>
          <w:szCs w:val="24"/>
        </w:rPr>
        <w:t>4</w:t>
      </w:r>
      <w:r w:rsidRPr="00685942">
        <w:rPr>
          <w:rStyle w:val="20"/>
          <w:rFonts w:ascii="Arial" w:hAnsi="Arial" w:cs="Arial"/>
          <w:sz w:val="24"/>
          <w:szCs w:val="24"/>
        </w:rPr>
        <w:t>. Контроль за соблюдением условий, целей и порядка предоставления и расходования иных межбюджетных трансфертов осуществляет администраци</w:t>
      </w:r>
      <w:r w:rsidR="00303303" w:rsidRPr="00685942">
        <w:rPr>
          <w:rStyle w:val="20"/>
          <w:rFonts w:ascii="Arial" w:hAnsi="Arial" w:cs="Arial"/>
          <w:sz w:val="24"/>
          <w:szCs w:val="24"/>
        </w:rPr>
        <w:t>я</w:t>
      </w:r>
      <w:r w:rsidRPr="00685942">
        <w:rPr>
          <w:rStyle w:val="20"/>
          <w:rFonts w:ascii="Arial" w:hAnsi="Arial" w:cs="Arial"/>
          <w:sz w:val="24"/>
          <w:szCs w:val="24"/>
        </w:rPr>
        <w:t xml:space="preserve"> Саянского района, </w:t>
      </w:r>
      <w:r w:rsidR="002E611C" w:rsidRPr="00685942">
        <w:rPr>
          <w:rStyle w:val="20"/>
          <w:rFonts w:ascii="Arial" w:hAnsi="Arial" w:cs="Arial"/>
          <w:sz w:val="24"/>
          <w:szCs w:val="24"/>
        </w:rPr>
        <w:t>финансовый орган района</w:t>
      </w:r>
      <w:r w:rsidR="003A57BD" w:rsidRPr="00685942">
        <w:rPr>
          <w:rFonts w:ascii="Arial" w:hAnsi="Arial" w:cs="Arial"/>
          <w:color w:val="000000"/>
          <w:sz w:val="24"/>
          <w:szCs w:val="24"/>
          <w:lang w:bidi="ru-RU"/>
        </w:rPr>
        <w:t xml:space="preserve">, </w:t>
      </w:r>
      <w:r w:rsidR="003A57BD" w:rsidRPr="00685942">
        <w:rPr>
          <w:rFonts w:ascii="Arial" w:hAnsi="Arial" w:cs="Arial"/>
          <w:sz w:val="24"/>
          <w:szCs w:val="24"/>
        </w:rPr>
        <w:t>Контрольно-счетный орган Саянского района</w:t>
      </w:r>
      <w:r w:rsidRPr="00685942">
        <w:rPr>
          <w:rStyle w:val="20"/>
          <w:rFonts w:ascii="Arial" w:hAnsi="Arial" w:cs="Arial"/>
          <w:sz w:val="24"/>
          <w:szCs w:val="24"/>
        </w:rPr>
        <w:t xml:space="preserve"> в пределах полномочий, установленных действующим законодательством</w:t>
      </w:r>
      <w:r w:rsidR="003A57BD" w:rsidRPr="00685942">
        <w:rPr>
          <w:rStyle w:val="20"/>
          <w:rFonts w:ascii="Arial" w:hAnsi="Arial" w:cs="Arial"/>
          <w:sz w:val="24"/>
          <w:szCs w:val="24"/>
        </w:rPr>
        <w:t xml:space="preserve"> Р</w:t>
      </w:r>
      <w:r w:rsidR="0063426F">
        <w:rPr>
          <w:rStyle w:val="20"/>
          <w:rFonts w:ascii="Arial" w:hAnsi="Arial" w:cs="Arial"/>
          <w:sz w:val="24"/>
          <w:szCs w:val="24"/>
        </w:rPr>
        <w:t>оссийской Федерации</w:t>
      </w:r>
      <w:r w:rsidRPr="00685942">
        <w:rPr>
          <w:rStyle w:val="20"/>
          <w:rFonts w:ascii="Arial" w:hAnsi="Arial" w:cs="Arial"/>
          <w:sz w:val="24"/>
          <w:szCs w:val="24"/>
        </w:rPr>
        <w:t>.</w:t>
      </w:r>
    </w:p>
    <w:p w:rsidR="00476992" w:rsidRPr="00685942" w:rsidRDefault="00476992" w:rsidP="00685942">
      <w:pPr>
        <w:widowControl w:val="0"/>
        <w:suppressAutoHyphens w:val="0"/>
        <w:spacing w:after="0" w:line="240" w:lineRule="auto"/>
        <w:jc w:val="both"/>
        <w:rPr>
          <w:rFonts w:ascii="Arial" w:hAnsi="Arial" w:cs="Arial"/>
          <w:sz w:val="24"/>
          <w:szCs w:val="24"/>
        </w:rPr>
      </w:pPr>
      <w:r w:rsidRPr="00685942">
        <w:rPr>
          <w:rStyle w:val="20"/>
          <w:rFonts w:ascii="Arial" w:hAnsi="Arial" w:cs="Arial"/>
          <w:sz w:val="24"/>
          <w:szCs w:val="24"/>
        </w:rPr>
        <w:tab/>
        <w:t>1</w:t>
      </w:r>
      <w:r w:rsidR="0021545B" w:rsidRPr="00685942">
        <w:rPr>
          <w:rStyle w:val="20"/>
          <w:rFonts w:ascii="Arial" w:hAnsi="Arial" w:cs="Arial"/>
          <w:sz w:val="24"/>
          <w:szCs w:val="24"/>
        </w:rPr>
        <w:t>5</w:t>
      </w:r>
      <w:r w:rsidRPr="00685942">
        <w:rPr>
          <w:rStyle w:val="20"/>
          <w:rFonts w:ascii="Arial" w:hAnsi="Arial" w:cs="Arial"/>
          <w:sz w:val="24"/>
          <w:szCs w:val="24"/>
        </w:rPr>
        <w:t xml:space="preserve">. Не использованный по состоянию на 1 января года, следующего за отчетным годом, остаток средств иного межбюджетного трансферта подлежит возврату поселением в районный бюджет в срок не позднее первых 5 рабочих дней, а </w:t>
      </w:r>
      <w:r w:rsidR="002E611C" w:rsidRPr="00685942">
        <w:rPr>
          <w:rStyle w:val="20"/>
          <w:rFonts w:ascii="Arial" w:hAnsi="Arial" w:cs="Arial"/>
          <w:sz w:val="24"/>
          <w:szCs w:val="24"/>
        </w:rPr>
        <w:t>финансовый орган района</w:t>
      </w:r>
      <w:r w:rsidRPr="00685942">
        <w:rPr>
          <w:rStyle w:val="20"/>
          <w:rFonts w:ascii="Arial" w:hAnsi="Arial" w:cs="Arial"/>
          <w:sz w:val="24"/>
          <w:szCs w:val="24"/>
        </w:rPr>
        <w:t xml:space="preserve"> в доход краевого бюджета в течение первых 10 рабочих дней года, следующего за отчетным.</w:t>
      </w:r>
    </w:p>
    <w:p w:rsidR="00476992" w:rsidRPr="00685942" w:rsidRDefault="00476992" w:rsidP="00685942">
      <w:pPr>
        <w:spacing w:after="0" w:line="240" w:lineRule="auto"/>
        <w:ind w:firstLine="680"/>
        <w:jc w:val="both"/>
        <w:rPr>
          <w:rFonts w:ascii="Arial" w:hAnsi="Arial" w:cs="Arial"/>
          <w:sz w:val="24"/>
          <w:szCs w:val="24"/>
        </w:rPr>
      </w:pPr>
      <w:r w:rsidRPr="00685942">
        <w:rPr>
          <w:rStyle w:val="20"/>
          <w:rFonts w:ascii="Arial" w:hAnsi="Arial" w:cs="Arial"/>
          <w:sz w:val="24"/>
          <w:szCs w:val="24"/>
        </w:rPr>
        <w:t xml:space="preserve">В случае если неиспользованные средства не перечислены поселением в доход районного бюджета в указанный срок, они подлежат взысканию в доход </w:t>
      </w:r>
      <w:r w:rsidRPr="00685942">
        <w:rPr>
          <w:rStyle w:val="20"/>
          <w:rFonts w:ascii="Arial" w:hAnsi="Arial" w:cs="Arial"/>
          <w:sz w:val="24"/>
          <w:szCs w:val="24"/>
        </w:rPr>
        <w:lastRenderedPageBreak/>
        <w:t xml:space="preserve">районного бюджета в порядке, установленном </w:t>
      </w:r>
      <w:r w:rsidR="0025343C" w:rsidRPr="00685942">
        <w:rPr>
          <w:rStyle w:val="20"/>
          <w:rFonts w:ascii="Arial" w:hAnsi="Arial" w:cs="Arial"/>
          <w:sz w:val="24"/>
          <w:szCs w:val="24"/>
        </w:rPr>
        <w:t>решением о бюджете на соответствующий финансовый год и плановый период.</w:t>
      </w:r>
    </w:p>
    <w:p w:rsidR="00FA2DC9" w:rsidRPr="00685942" w:rsidRDefault="00FA2DC9" w:rsidP="00685942">
      <w:pPr>
        <w:tabs>
          <w:tab w:val="left" w:pos="8647"/>
        </w:tabs>
        <w:autoSpaceDE w:val="0"/>
        <w:autoSpaceDN w:val="0"/>
        <w:adjustRightInd w:val="0"/>
        <w:spacing w:after="0" w:line="240" w:lineRule="auto"/>
        <w:ind w:left="10206"/>
        <w:rPr>
          <w:rFonts w:ascii="Arial" w:hAnsi="Arial" w:cs="Arial"/>
          <w:sz w:val="24"/>
          <w:szCs w:val="24"/>
        </w:rPr>
      </w:pPr>
      <w:proofErr w:type="spellStart"/>
      <w:r w:rsidRPr="00685942">
        <w:rPr>
          <w:rFonts w:ascii="Arial" w:hAnsi="Arial" w:cs="Arial"/>
          <w:sz w:val="24"/>
          <w:szCs w:val="24"/>
        </w:rPr>
        <w:t>иложение</w:t>
      </w:r>
      <w:proofErr w:type="spellEnd"/>
      <w:r w:rsidRPr="00685942">
        <w:rPr>
          <w:rFonts w:ascii="Arial" w:hAnsi="Arial" w:cs="Arial"/>
          <w:sz w:val="24"/>
          <w:szCs w:val="24"/>
        </w:rPr>
        <w:t xml:space="preserve"> № 3</w:t>
      </w:r>
    </w:p>
    <w:p w:rsidR="00FA2DC9" w:rsidRPr="00685942" w:rsidRDefault="00FA2DC9" w:rsidP="00685942">
      <w:pPr>
        <w:tabs>
          <w:tab w:val="left" w:pos="8647"/>
        </w:tabs>
        <w:autoSpaceDE w:val="0"/>
        <w:autoSpaceDN w:val="0"/>
        <w:adjustRightInd w:val="0"/>
        <w:spacing w:after="0" w:line="240" w:lineRule="auto"/>
        <w:ind w:left="10206"/>
        <w:rPr>
          <w:rFonts w:ascii="Arial" w:hAnsi="Arial" w:cs="Arial"/>
          <w:sz w:val="24"/>
          <w:szCs w:val="24"/>
        </w:rPr>
        <w:sectPr w:rsidR="00FA2DC9" w:rsidRPr="00685942" w:rsidSect="00832BD4">
          <w:headerReference w:type="default" r:id="rId10"/>
          <w:footerReference w:type="default" r:id="rId11"/>
          <w:pgSz w:w="11906" w:h="16838"/>
          <w:pgMar w:top="1134" w:right="851" w:bottom="1134" w:left="1701" w:header="0" w:footer="641" w:gutter="0"/>
          <w:pgNumType w:start="1"/>
          <w:cols w:space="720"/>
          <w:formProt w:val="0"/>
          <w:titlePg/>
          <w:docGrid w:linePitch="299" w:charSpace="4096"/>
        </w:sectPr>
      </w:pPr>
      <w:r w:rsidRPr="00685942">
        <w:rPr>
          <w:rFonts w:ascii="Arial" w:hAnsi="Arial" w:cs="Arial"/>
          <w:sz w:val="24"/>
          <w:szCs w:val="24"/>
        </w:rPr>
        <w:t>к Соглашению</w:t>
      </w:r>
    </w:p>
    <w:p w:rsidR="00FA2DC9" w:rsidRPr="00685942" w:rsidRDefault="00FA2DC9" w:rsidP="00685942">
      <w:pPr>
        <w:spacing w:after="0" w:line="240" w:lineRule="auto"/>
        <w:ind w:left="7380"/>
        <w:rPr>
          <w:rFonts w:ascii="Arial" w:hAnsi="Arial" w:cs="Arial"/>
          <w:sz w:val="24"/>
          <w:szCs w:val="24"/>
        </w:rPr>
      </w:pPr>
      <w:r w:rsidRPr="00685942">
        <w:rPr>
          <w:rFonts w:ascii="Arial" w:hAnsi="Arial" w:cs="Arial"/>
          <w:color w:val="000000"/>
          <w:sz w:val="24"/>
          <w:szCs w:val="24"/>
          <w:lang w:bidi="ru-RU"/>
        </w:rPr>
        <w:lastRenderedPageBreak/>
        <w:t>Приложение № 1</w:t>
      </w:r>
    </w:p>
    <w:p w:rsidR="00E92B51" w:rsidRPr="00685942" w:rsidRDefault="00FA2DC9" w:rsidP="00685942">
      <w:pPr>
        <w:spacing w:after="0" w:line="240" w:lineRule="auto"/>
        <w:ind w:left="7380"/>
        <w:rPr>
          <w:rFonts w:ascii="Arial" w:hAnsi="Arial" w:cs="Arial"/>
          <w:color w:val="000000"/>
          <w:sz w:val="24"/>
          <w:szCs w:val="24"/>
          <w:lang w:bidi="ru-RU"/>
        </w:rPr>
      </w:pPr>
      <w:r w:rsidRPr="00685942">
        <w:rPr>
          <w:rFonts w:ascii="Arial" w:hAnsi="Arial" w:cs="Arial"/>
          <w:color w:val="000000"/>
          <w:sz w:val="24"/>
          <w:szCs w:val="24"/>
          <w:lang w:bidi="ru-RU"/>
        </w:rPr>
        <w:t>к Порядку предоставления и распределения иных</w:t>
      </w:r>
    </w:p>
    <w:p w:rsidR="00E92B51" w:rsidRPr="00685942" w:rsidRDefault="00FA2DC9" w:rsidP="00685942">
      <w:pPr>
        <w:spacing w:after="0" w:line="240" w:lineRule="auto"/>
        <w:ind w:left="7380"/>
        <w:rPr>
          <w:rFonts w:ascii="Arial" w:hAnsi="Arial" w:cs="Arial"/>
          <w:color w:val="000000"/>
          <w:sz w:val="24"/>
          <w:szCs w:val="24"/>
          <w:lang w:bidi="ru-RU"/>
        </w:rPr>
      </w:pPr>
      <w:r w:rsidRPr="00685942">
        <w:rPr>
          <w:rFonts w:ascii="Arial" w:hAnsi="Arial" w:cs="Arial"/>
          <w:color w:val="000000"/>
          <w:sz w:val="24"/>
          <w:szCs w:val="24"/>
          <w:lang w:bidi="ru-RU"/>
        </w:rPr>
        <w:t xml:space="preserve">межбюджетных трансфертов бюджетам сельских поселений </w:t>
      </w:r>
    </w:p>
    <w:p w:rsidR="00E92B51" w:rsidRPr="00685942" w:rsidRDefault="00FA2DC9" w:rsidP="00685942">
      <w:pPr>
        <w:spacing w:after="0" w:line="240" w:lineRule="auto"/>
        <w:ind w:left="7380"/>
        <w:rPr>
          <w:rFonts w:ascii="Arial" w:hAnsi="Arial" w:cs="Arial"/>
          <w:color w:val="000000"/>
          <w:sz w:val="24"/>
          <w:szCs w:val="24"/>
          <w:lang w:bidi="ru-RU"/>
        </w:rPr>
      </w:pPr>
      <w:r w:rsidRPr="00685942">
        <w:rPr>
          <w:rFonts w:ascii="Arial" w:hAnsi="Arial" w:cs="Arial"/>
          <w:color w:val="000000"/>
          <w:sz w:val="24"/>
          <w:szCs w:val="24"/>
          <w:lang w:bidi="ru-RU"/>
        </w:rPr>
        <w:t xml:space="preserve">Саянского района на осуществление расходов, направленных на </w:t>
      </w:r>
    </w:p>
    <w:p w:rsidR="00E92B51" w:rsidRPr="00685942" w:rsidRDefault="00FA2DC9" w:rsidP="00685942">
      <w:pPr>
        <w:spacing w:after="0" w:line="240" w:lineRule="auto"/>
        <w:ind w:left="7380"/>
        <w:rPr>
          <w:rFonts w:ascii="Arial" w:hAnsi="Arial" w:cs="Arial"/>
          <w:color w:val="000000"/>
          <w:sz w:val="24"/>
          <w:szCs w:val="24"/>
          <w:lang w:bidi="ru-RU"/>
        </w:rPr>
      </w:pPr>
      <w:r w:rsidRPr="00685942">
        <w:rPr>
          <w:rFonts w:ascii="Arial" w:hAnsi="Arial" w:cs="Arial"/>
          <w:color w:val="000000"/>
          <w:sz w:val="24"/>
          <w:szCs w:val="24"/>
          <w:lang w:bidi="ru-RU"/>
        </w:rPr>
        <w:t xml:space="preserve">реализацию </w:t>
      </w:r>
      <w:r w:rsidR="00E92B51" w:rsidRPr="00685942">
        <w:rPr>
          <w:rFonts w:ascii="Arial" w:hAnsi="Arial" w:cs="Arial"/>
          <w:sz w:val="24"/>
          <w:szCs w:val="24"/>
        </w:rPr>
        <w:t xml:space="preserve">проектов по решению вопросов местного значения, </w:t>
      </w:r>
      <w:r w:rsidR="003C7241" w:rsidRPr="00685942">
        <w:rPr>
          <w:rFonts w:ascii="Arial" w:hAnsi="Arial" w:cs="Arial"/>
          <w:sz w:val="24"/>
          <w:szCs w:val="24"/>
        </w:rPr>
        <w:t>о</w:t>
      </w:r>
      <w:r w:rsidR="00E92B51" w:rsidRPr="00685942">
        <w:rPr>
          <w:rFonts w:ascii="Arial" w:hAnsi="Arial" w:cs="Arial"/>
          <w:sz w:val="24"/>
          <w:szCs w:val="24"/>
        </w:rPr>
        <w:t>существляемых непосредственно населением на территории населенного пункта</w:t>
      </w:r>
    </w:p>
    <w:p w:rsidR="00E92B51" w:rsidRPr="00685942" w:rsidRDefault="00E92B51" w:rsidP="00685942">
      <w:pPr>
        <w:spacing w:after="0" w:line="240" w:lineRule="auto"/>
        <w:jc w:val="both"/>
        <w:rPr>
          <w:rFonts w:ascii="Arial" w:hAnsi="Arial" w:cs="Arial"/>
          <w:sz w:val="24"/>
          <w:szCs w:val="24"/>
        </w:rPr>
      </w:pPr>
    </w:p>
    <w:p w:rsidR="00FA2DC9" w:rsidRPr="00685942" w:rsidRDefault="00FA2DC9" w:rsidP="007D090F">
      <w:pPr>
        <w:spacing w:after="0" w:line="240" w:lineRule="auto"/>
        <w:ind w:left="7380"/>
        <w:rPr>
          <w:rFonts w:ascii="Arial" w:hAnsi="Arial" w:cs="Arial"/>
          <w:sz w:val="24"/>
          <w:szCs w:val="24"/>
        </w:rPr>
      </w:pPr>
      <w:r w:rsidRPr="00685942">
        <w:rPr>
          <w:rFonts w:ascii="Arial" w:hAnsi="Arial" w:cs="Arial"/>
          <w:sz w:val="24"/>
          <w:szCs w:val="24"/>
        </w:rPr>
        <w:t>Отчет</w:t>
      </w:r>
    </w:p>
    <w:p w:rsidR="00FA2DC9" w:rsidRPr="00685942" w:rsidRDefault="00FA2DC9" w:rsidP="007D090F">
      <w:pPr>
        <w:autoSpaceDE w:val="0"/>
        <w:autoSpaceDN w:val="0"/>
        <w:adjustRightInd w:val="0"/>
        <w:spacing w:after="0" w:line="240" w:lineRule="auto"/>
        <w:jc w:val="center"/>
        <w:rPr>
          <w:rFonts w:ascii="Arial" w:hAnsi="Arial" w:cs="Arial"/>
          <w:sz w:val="24"/>
          <w:szCs w:val="24"/>
        </w:rPr>
      </w:pPr>
      <w:r w:rsidRPr="00685942">
        <w:rPr>
          <w:rFonts w:ascii="Arial" w:hAnsi="Arial" w:cs="Arial"/>
          <w:sz w:val="24"/>
          <w:szCs w:val="24"/>
        </w:rPr>
        <w:t>о расходах, в целях софинансирования которых предоставляется</w:t>
      </w:r>
    </w:p>
    <w:p w:rsidR="00FA2DC9" w:rsidRDefault="007D090F" w:rsidP="007D090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и</w:t>
      </w:r>
      <w:r w:rsidR="00FA2DC9" w:rsidRPr="00685942">
        <w:rPr>
          <w:rFonts w:ascii="Arial" w:hAnsi="Arial" w:cs="Arial"/>
          <w:sz w:val="24"/>
          <w:szCs w:val="24"/>
        </w:rPr>
        <w:t>ной межбюджетный трансферт</w:t>
      </w:r>
    </w:p>
    <w:p w:rsidR="0063426F" w:rsidRPr="00685942" w:rsidRDefault="0063426F" w:rsidP="00685942">
      <w:pPr>
        <w:autoSpaceDE w:val="0"/>
        <w:autoSpaceDN w:val="0"/>
        <w:adjustRightInd w:val="0"/>
        <w:spacing w:after="0" w:line="240" w:lineRule="auto"/>
        <w:jc w:val="center"/>
        <w:rPr>
          <w:rFonts w:ascii="Arial" w:hAnsi="Arial" w:cs="Arial"/>
          <w:sz w:val="24"/>
          <w:szCs w:val="24"/>
        </w:rPr>
      </w:pPr>
    </w:p>
    <w:tbl>
      <w:tblPr>
        <w:tblW w:w="13813" w:type="dxa"/>
        <w:tblLayout w:type="fixed"/>
        <w:tblCellMar>
          <w:top w:w="102" w:type="dxa"/>
          <w:left w:w="62" w:type="dxa"/>
          <w:bottom w:w="102" w:type="dxa"/>
          <w:right w:w="62" w:type="dxa"/>
        </w:tblCellMar>
        <w:tblLook w:val="0000" w:firstRow="0" w:lastRow="0" w:firstColumn="0" w:lastColumn="0" w:noHBand="0" w:noVBand="0"/>
      </w:tblPr>
      <w:tblGrid>
        <w:gridCol w:w="3798"/>
        <w:gridCol w:w="5195"/>
        <w:gridCol w:w="2268"/>
        <w:gridCol w:w="2552"/>
      </w:tblGrid>
      <w:tr w:rsidR="00FA2DC9" w:rsidRPr="00685942" w:rsidTr="00832BD4">
        <w:tc>
          <w:tcPr>
            <w:tcW w:w="3798" w:type="dxa"/>
          </w:tcPr>
          <w:p w:rsidR="00FA2DC9" w:rsidRPr="00685942" w:rsidRDefault="00FA2DC9" w:rsidP="00685942">
            <w:pPr>
              <w:autoSpaceDE w:val="0"/>
              <w:autoSpaceDN w:val="0"/>
              <w:adjustRightInd w:val="0"/>
              <w:spacing w:after="0" w:line="240" w:lineRule="auto"/>
              <w:outlineLvl w:val="0"/>
              <w:rPr>
                <w:rFonts w:ascii="Arial" w:eastAsia="Calibri" w:hAnsi="Arial" w:cs="Arial"/>
                <w:sz w:val="24"/>
                <w:szCs w:val="24"/>
                <w:lang w:eastAsia="en-US"/>
              </w:rPr>
            </w:pPr>
          </w:p>
        </w:tc>
        <w:tc>
          <w:tcPr>
            <w:tcW w:w="5195" w:type="dxa"/>
          </w:tcPr>
          <w:p w:rsidR="00FA2DC9" w:rsidRPr="00685942" w:rsidRDefault="00FA2DC9" w:rsidP="00685942">
            <w:pPr>
              <w:autoSpaceDE w:val="0"/>
              <w:autoSpaceDN w:val="0"/>
              <w:adjustRightInd w:val="0"/>
              <w:spacing w:after="0" w:line="240" w:lineRule="auto"/>
              <w:rPr>
                <w:rFonts w:ascii="Arial" w:eastAsia="Calibri" w:hAnsi="Arial" w:cs="Arial"/>
                <w:sz w:val="24"/>
                <w:szCs w:val="24"/>
                <w:lang w:eastAsia="en-US"/>
              </w:rPr>
            </w:pPr>
          </w:p>
        </w:tc>
        <w:tc>
          <w:tcPr>
            <w:tcW w:w="2268" w:type="dxa"/>
            <w:tcBorders>
              <w:right w:val="single" w:sz="4" w:space="0" w:color="auto"/>
            </w:tcBorders>
          </w:tcPr>
          <w:p w:rsidR="00FA2DC9" w:rsidRPr="00685942" w:rsidRDefault="00FA2DC9" w:rsidP="00685942">
            <w:pPr>
              <w:autoSpaceDE w:val="0"/>
              <w:autoSpaceDN w:val="0"/>
              <w:adjustRightInd w:val="0"/>
              <w:spacing w:after="0" w:line="240" w:lineRule="auto"/>
              <w:rPr>
                <w:rFonts w:ascii="Arial" w:eastAsia="Calibri" w:hAnsi="Arial" w:cs="Arial"/>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FA2DC9" w:rsidRPr="00685942" w:rsidRDefault="00FA2DC9" w:rsidP="00685942">
            <w:pPr>
              <w:autoSpaceDE w:val="0"/>
              <w:autoSpaceDN w:val="0"/>
              <w:adjustRightInd w:val="0"/>
              <w:spacing w:after="0" w:line="240" w:lineRule="auto"/>
              <w:jc w:val="center"/>
              <w:rPr>
                <w:rFonts w:ascii="Arial" w:eastAsia="Calibri" w:hAnsi="Arial" w:cs="Arial"/>
                <w:sz w:val="24"/>
                <w:szCs w:val="24"/>
                <w:lang w:eastAsia="en-US"/>
              </w:rPr>
            </w:pPr>
            <w:r w:rsidRPr="00685942">
              <w:rPr>
                <w:rFonts w:ascii="Arial" w:eastAsia="Calibri" w:hAnsi="Arial" w:cs="Arial"/>
                <w:sz w:val="24"/>
                <w:szCs w:val="24"/>
                <w:lang w:eastAsia="en-US"/>
              </w:rPr>
              <w:t>Коды</w:t>
            </w:r>
          </w:p>
        </w:tc>
      </w:tr>
      <w:tr w:rsidR="00FA2DC9" w:rsidRPr="00685942" w:rsidTr="00832BD4">
        <w:tc>
          <w:tcPr>
            <w:tcW w:w="3798" w:type="dxa"/>
          </w:tcPr>
          <w:p w:rsidR="00FA2DC9" w:rsidRPr="00685942" w:rsidRDefault="00FA2DC9" w:rsidP="00685942">
            <w:pPr>
              <w:autoSpaceDE w:val="0"/>
              <w:autoSpaceDN w:val="0"/>
              <w:adjustRightInd w:val="0"/>
              <w:spacing w:after="0" w:line="240" w:lineRule="auto"/>
              <w:rPr>
                <w:rFonts w:ascii="Arial" w:eastAsia="Calibri" w:hAnsi="Arial" w:cs="Arial"/>
                <w:sz w:val="24"/>
                <w:szCs w:val="24"/>
                <w:lang w:eastAsia="en-US"/>
              </w:rPr>
            </w:pPr>
          </w:p>
        </w:tc>
        <w:tc>
          <w:tcPr>
            <w:tcW w:w="5195" w:type="dxa"/>
          </w:tcPr>
          <w:p w:rsidR="00FA2DC9" w:rsidRPr="00685942" w:rsidRDefault="00FA2DC9" w:rsidP="00685942">
            <w:pPr>
              <w:autoSpaceDE w:val="0"/>
              <w:autoSpaceDN w:val="0"/>
              <w:adjustRightInd w:val="0"/>
              <w:spacing w:after="0" w:line="240" w:lineRule="auto"/>
              <w:jc w:val="center"/>
              <w:rPr>
                <w:rFonts w:ascii="Arial" w:eastAsia="Calibri" w:hAnsi="Arial" w:cs="Arial"/>
                <w:sz w:val="24"/>
                <w:szCs w:val="24"/>
                <w:lang w:eastAsia="en-US"/>
              </w:rPr>
            </w:pPr>
            <w:r w:rsidRPr="00685942">
              <w:rPr>
                <w:rFonts w:ascii="Arial" w:eastAsia="Calibri" w:hAnsi="Arial" w:cs="Arial"/>
                <w:sz w:val="24"/>
                <w:szCs w:val="24"/>
                <w:lang w:eastAsia="en-US"/>
              </w:rPr>
              <w:t>на 1 _________ 20__ г.</w:t>
            </w:r>
          </w:p>
        </w:tc>
        <w:tc>
          <w:tcPr>
            <w:tcW w:w="2268" w:type="dxa"/>
            <w:tcBorders>
              <w:right w:val="single" w:sz="4" w:space="0" w:color="auto"/>
            </w:tcBorders>
            <w:vAlign w:val="bottom"/>
          </w:tcPr>
          <w:p w:rsidR="00FA2DC9" w:rsidRPr="00685942" w:rsidRDefault="00FA2DC9" w:rsidP="00685942">
            <w:pPr>
              <w:autoSpaceDE w:val="0"/>
              <w:autoSpaceDN w:val="0"/>
              <w:adjustRightInd w:val="0"/>
              <w:spacing w:after="0" w:line="240" w:lineRule="auto"/>
              <w:jc w:val="right"/>
              <w:rPr>
                <w:rFonts w:ascii="Arial" w:eastAsia="Calibri" w:hAnsi="Arial" w:cs="Arial"/>
                <w:sz w:val="24"/>
                <w:szCs w:val="24"/>
                <w:lang w:eastAsia="en-US"/>
              </w:rPr>
            </w:pPr>
            <w:r w:rsidRPr="00685942">
              <w:rPr>
                <w:rFonts w:ascii="Arial" w:eastAsia="Calibri" w:hAnsi="Arial" w:cs="Arial"/>
                <w:sz w:val="24"/>
                <w:szCs w:val="24"/>
                <w:lang w:eastAsia="en-US"/>
              </w:rPr>
              <w:t>Дата</w:t>
            </w:r>
          </w:p>
        </w:tc>
        <w:tc>
          <w:tcPr>
            <w:tcW w:w="2552" w:type="dxa"/>
            <w:tcBorders>
              <w:left w:val="single" w:sz="4" w:space="0" w:color="auto"/>
              <w:bottom w:val="single" w:sz="4" w:space="0" w:color="auto"/>
              <w:right w:val="single" w:sz="4" w:space="0" w:color="auto"/>
            </w:tcBorders>
            <w:vAlign w:val="bottom"/>
          </w:tcPr>
          <w:p w:rsidR="00FA2DC9" w:rsidRPr="00685942" w:rsidRDefault="00FA2DC9" w:rsidP="00685942">
            <w:pPr>
              <w:autoSpaceDE w:val="0"/>
              <w:autoSpaceDN w:val="0"/>
              <w:adjustRightInd w:val="0"/>
              <w:spacing w:after="0" w:line="240" w:lineRule="auto"/>
              <w:jc w:val="center"/>
              <w:rPr>
                <w:rFonts w:ascii="Arial" w:eastAsia="Calibri" w:hAnsi="Arial" w:cs="Arial"/>
                <w:sz w:val="24"/>
                <w:szCs w:val="24"/>
                <w:lang w:eastAsia="en-US"/>
              </w:rPr>
            </w:pPr>
          </w:p>
        </w:tc>
      </w:tr>
      <w:tr w:rsidR="00FA2DC9" w:rsidRPr="00685942" w:rsidTr="00832BD4">
        <w:tc>
          <w:tcPr>
            <w:tcW w:w="3798" w:type="dxa"/>
            <w:vAlign w:val="bottom"/>
          </w:tcPr>
          <w:p w:rsidR="00FA2DC9" w:rsidRPr="00685942" w:rsidRDefault="00FA2DC9" w:rsidP="00685942">
            <w:pPr>
              <w:autoSpaceDE w:val="0"/>
              <w:autoSpaceDN w:val="0"/>
              <w:adjustRightInd w:val="0"/>
              <w:spacing w:after="0" w:line="240" w:lineRule="auto"/>
              <w:rPr>
                <w:rFonts w:ascii="Arial" w:eastAsia="Calibri" w:hAnsi="Arial" w:cs="Arial"/>
                <w:sz w:val="24"/>
                <w:szCs w:val="24"/>
                <w:lang w:eastAsia="en-US"/>
              </w:rPr>
            </w:pPr>
            <w:r w:rsidRPr="00685942">
              <w:rPr>
                <w:rFonts w:ascii="Arial" w:eastAsia="Calibri" w:hAnsi="Arial" w:cs="Arial"/>
                <w:sz w:val="24"/>
                <w:szCs w:val="24"/>
                <w:lang w:eastAsia="en-US"/>
              </w:rPr>
              <w:t>Наименование муниципального образования Красноярского края</w:t>
            </w:r>
          </w:p>
        </w:tc>
        <w:tc>
          <w:tcPr>
            <w:tcW w:w="5195" w:type="dxa"/>
          </w:tcPr>
          <w:p w:rsidR="00FA2DC9" w:rsidRPr="00685942" w:rsidRDefault="00FA2DC9" w:rsidP="00685942">
            <w:pPr>
              <w:spacing w:after="0" w:line="240" w:lineRule="auto"/>
              <w:rPr>
                <w:rFonts w:ascii="Arial" w:eastAsia="Calibri" w:hAnsi="Arial" w:cs="Arial"/>
                <w:sz w:val="24"/>
                <w:szCs w:val="24"/>
                <w:lang w:eastAsia="en-US"/>
              </w:rPr>
            </w:pPr>
          </w:p>
        </w:tc>
        <w:tc>
          <w:tcPr>
            <w:tcW w:w="2268" w:type="dxa"/>
            <w:tcBorders>
              <w:right w:val="single" w:sz="4" w:space="0" w:color="auto"/>
            </w:tcBorders>
            <w:vAlign w:val="bottom"/>
          </w:tcPr>
          <w:p w:rsidR="00FA2DC9" w:rsidRPr="00685942" w:rsidRDefault="00FA2DC9" w:rsidP="00685942">
            <w:pPr>
              <w:autoSpaceDE w:val="0"/>
              <w:autoSpaceDN w:val="0"/>
              <w:adjustRightInd w:val="0"/>
              <w:spacing w:after="0" w:line="240" w:lineRule="auto"/>
              <w:jc w:val="right"/>
              <w:rPr>
                <w:rFonts w:ascii="Arial" w:eastAsia="Calibri" w:hAnsi="Arial" w:cs="Arial"/>
                <w:sz w:val="24"/>
                <w:szCs w:val="24"/>
                <w:lang w:eastAsia="en-US"/>
              </w:rPr>
            </w:pPr>
            <w:r w:rsidRPr="00685942">
              <w:rPr>
                <w:rFonts w:ascii="Arial" w:eastAsia="Calibri" w:hAnsi="Arial" w:cs="Arial"/>
                <w:sz w:val="24"/>
                <w:szCs w:val="24"/>
                <w:lang w:eastAsia="en-US"/>
              </w:rPr>
              <w:t>по ОКТМО</w:t>
            </w:r>
          </w:p>
        </w:tc>
        <w:tc>
          <w:tcPr>
            <w:tcW w:w="2552" w:type="dxa"/>
            <w:tcBorders>
              <w:left w:val="single" w:sz="4" w:space="0" w:color="auto"/>
              <w:bottom w:val="single" w:sz="4" w:space="0" w:color="auto"/>
              <w:right w:val="single" w:sz="4" w:space="0" w:color="auto"/>
            </w:tcBorders>
            <w:vAlign w:val="bottom"/>
          </w:tcPr>
          <w:p w:rsidR="00FA2DC9" w:rsidRPr="00685942" w:rsidRDefault="00FA2DC9" w:rsidP="00685942">
            <w:pPr>
              <w:autoSpaceDE w:val="0"/>
              <w:autoSpaceDN w:val="0"/>
              <w:adjustRightInd w:val="0"/>
              <w:spacing w:after="0" w:line="240" w:lineRule="auto"/>
              <w:jc w:val="center"/>
              <w:rPr>
                <w:rFonts w:ascii="Arial" w:eastAsia="Calibri" w:hAnsi="Arial" w:cs="Arial"/>
                <w:sz w:val="24"/>
                <w:szCs w:val="24"/>
                <w:lang w:eastAsia="en-US"/>
              </w:rPr>
            </w:pPr>
          </w:p>
        </w:tc>
      </w:tr>
      <w:tr w:rsidR="00FA2DC9" w:rsidRPr="00685942" w:rsidTr="00832BD4">
        <w:tc>
          <w:tcPr>
            <w:tcW w:w="3798" w:type="dxa"/>
            <w:vAlign w:val="bottom"/>
          </w:tcPr>
          <w:p w:rsidR="00FA2DC9" w:rsidRPr="00685942" w:rsidRDefault="00FA2DC9" w:rsidP="00832BD4">
            <w:pPr>
              <w:autoSpaceDE w:val="0"/>
              <w:autoSpaceDN w:val="0"/>
              <w:adjustRightInd w:val="0"/>
              <w:spacing w:after="0" w:line="240" w:lineRule="auto"/>
              <w:rPr>
                <w:rFonts w:ascii="Arial" w:eastAsia="Calibri" w:hAnsi="Arial" w:cs="Arial"/>
                <w:sz w:val="24"/>
                <w:szCs w:val="24"/>
                <w:lang w:eastAsia="en-US"/>
              </w:rPr>
            </w:pPr>
            <w:r w:rsidRPr="00685942">
              <w:rPr>
                <w:rFonts w:ascii="Arial" w:eastAsia="Calibri" w:hAnsi="Arial" w:cs="Arial"/>
                <w:sz w:val="24"/>
                <w:szCs w:val="24"/>
                <w:lang w:eastAsia="en-US"/>
              </w:rPr>
              <w:t xml:space="preserve">Наименование </w:t>
            </w:r>
            <w:r w:rsidR="00832BD4">
              <w:rPr>
                <w:rFonts w:ascii="Arial" w:eastAsia="Calibri" w:hAnsi="Arial" w:cs="Arial"/>
                <w:sz w:val="24"/>
                <w:szCs w:val="24"/>
                <w:lang w:eastAsia="en-US"/>
              </w:rPr>
              <w:t>и</w:t>
            </w:r>
            <w:r w:rsidRPr="00685942">
              <w:rPr>
                <w:rFonts w:ascii="Arial" w:eastAsia="Calibri" w:hAnsi="Arial" w:cs="Arial"/>
                <w:sz w:val="24"/>
                <w:szCs w:val="24"/>
                <w:lang w:eastAsia="en-US"/>
              </w:rPr>
              <w:t>ного межбюджетного трансферта</w:t>
            </w:r>
          </w:p>
        </w:tc>
        <w:tc>
          <w:tcPr>
            <w:tcW w:w="5195" w:type="dxa"/>
          </w:tcPr>
          <w:p w:rsidR="00FA2DC9" w:rsidRPr="00685942" w:rsidRDefault="00FA2DC9" w:rsidP="00685942">
            <w:pPr>
              <w:autoSpaceDE w:val="0"/>
              <w:autoSpaceDN w:val="0"/>
              <w:adjustRightInd w:val="0"/>
              <w:spacing w:after="0" w:line="240" w:lineRule="auto"/>
              <w:rPr>
                <w:rFonts w:ascii="Arial" w:eastAsia="Calibri" w:hAnsi="Arial" w:cs="Arial"/>
                <w:sz w:val="24"/>
                <w:szCs w:val="24"/>
                <w:lang w:eastAsia="en-US"/>
              </w:rPr>
            </w:pPr>
            <w:r w:rsidRPr="00685942">
              <w:rPr>
                <w:rFonts w:ascii="Arial" w:hAnsi="Arial" w:cs="Arial"/>
                <w:sz w:val="24"/>
                <w:szCs w:val="24"/>
              </w:rPr>
              <w:t>Иные межбюджетные трансферты бюджетам муниципальных образований Красноярского края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2268" w:type="dxa"/>
            <w:tcBorders>
              <w:right w:val="single" w:sz="4" w:space="0" w:color="auto"/>
            </w:tcBorders>
            <w:vAlign w:val="bottom"/>
          </w:tcPr>
          <w:p w:rsidR="00FA2DC9" w:rsidRPr="00685942" w:rsidRDefault="00FA2DC9" w:rsidP="00685942">
            <w:pPr>
              <w:autoSpaceDE w:val="0"/>
              <w:autoSpaceDN w:val="0"/>
              <w:adjustRightInd w:val="0"/>
              <w:spacing w:after="0" w:line="240" w:lineRule="auto"/>
              <w:jc w:val="right"/>
              <w:rPr>
                <w:rFonts w:ascii="Arial" w:eastAsia="Calibri" w:hAnsi="Arial" w:cs="Arial"/>
                <w:sz w:val="24"/>
                <w:szCs w:val="24"/>
                <w:lang w:eastAsia="en-US"/>
              </w:rPr>
            </w:pPr>
            <w:r w:rsidRPr="00685942">
              <w:rPr>
                <w:rFonts w:ascii="Arial" w:eastAsia="Calibri" w:hAnsi="Arial" w:cs="Arial"/>
                <w:sz w:val="24"/>
                <w:szCs w:val="24"/>
                <w:lang w:eastAsia="en-US"/>
              </w:rPr>
              <w:t>по БК</w:t>
            </w:r>
          </w:p>
        </w:tc>
        <w:tc>
          <w:tcPr>
            <w:tcW w:w="2552" w:type="dxa"/>
            <w:tcBorders>
              <w:left w:val="single" w:sz="4" w:space="0" w:color="auto"/>
              <w:bottom w:val="single" w:sz="4" w:space="0" w:color="auto"/>
              <w:right w:val="single" w:sz="4" w:space="0" w:color="auto"/>
            </w:tcBorders>
            <w:vAlign w:val="bottom"/>
          </w:tcPr>
          <w:p w:rsidR="00FA2DC9" w:rsidRPr="00685942" w:rsidRDefault="00FA2DC9" w:rsidP="00685942">
            <w:pPr>
              <w:autoSpaceDE w:val="0"/>
              <w:autoSpaceDN w:val="0"/>
              <w:adjustRightInd w:val="0"/>
              <w:spacing w:after="0" w:line="240" w:lineRule="auto"/>
              <w:rPr>
                <w:rFonts w:ascii="Arial" w:eastAsia="Calibri" w:hAnsi="Arial" w:cs="Arial"/>
                <w:sz w:val="24"/>
                <w:szCs w:val="24"/>
                <w:lang w:eastAsia="en-US"/>
              </w:rPr>
            </w:pPr>
            <w:r w:rsidRPr="00685942">
              <w:rPr>
                <w:rFonts w:ascii="Arial" w:eastAsia="Calibri" w:hAnsi="Arial" w:cs="Arial"/>
                <w:sz w:val="24"/>
                <w:szCs w:val="24"/>
                <w:lang w:eastAsia="en-US"/>
              </w:rPr>
              <w:t xml:space="preserve"> </w:t>
            </w:r>
          </w:p>
        </w:tc>
      </w:tr>
      <w:tr w:rsidR="00FA2DC9" w:rsidRPr="00685942" w:rsidTr="00832BD4">
        <w:tc>
          <w:tcPr>
            <w:tcW w:w="3798" w:type="dxa"/>
            <w:vAlign w:val="bottom"/>
          </w:tcPr>
          <w:p w:rsidR="00FA2DC9" w:rsidRDefault="00FA2DC9" w:rsidP="00FA2DC9">
            <w:pPr>
              <w:autoSpaceDE w:val="0"/>
              <w:autoSpaceDN w:val="0"/>
              <w:adjustRightInd w:val="0"/>
              <w:spacing w:after="0"/>
              <w:rPr>
                <w:rFonts w:ascii="Arial" w:eastAsia="Calibri" w:hAnsi="Arial" w:cs="Arial"/>
                <w:sz w:val="24"/>
                <w:szCs w:val="24"/>
                <w:lang w:eastAsia="en-US"/>
              </w:rPr>
            </w:pPr>
            <w:r w:rsidRPr="00685942">
              <w:rPr>
                <w:rFonts w:ascii="Arial" w:eastAsia="Calibri" w:hAnsi="Arial" w:cs="Arial"/>
                <w:sz w:val="24"/>
                <w:szCs w:val="24"/>
                <w:lang w:eastAsia="en-US"/>
              </w:rPr>
              <w:t>Вид документа</w:t>
            </w:r>
          </w:p>
          <w:p w:rsidR="00832BD4" w:rsidRDefault="00832BD4" w:rsidP="00FA2DC9">
            <w:pPr>
              <w:autoSpaceDE w:val="0"/>
              <w:autoSpaceDN w:val="0"/>
              <w:adjustRightInd w:val="0"/>
              <w:spacing w:after="0"/>
              <w:rPr>
                <w:rFonts w:ascii="Arial" w:eastAsia="Calibri" w:hAnsi="Arial" w:cs="Arial"/>
                <w:sz w:val="24"/>
                <w:szCs w:val="24"/>
                <w:lang w:eastAsia="en-US"/>
              </w:rPr>
            </w:pPr>
          </w:p>
          <w:p w:rsidR="00832BD4" w:rsidRDefault="00832BD4" w:rsidP="00FA2DC9">
            <w:pPr>
              <w:autoSpaceDE w:val="0"/>
              <w:autoSpaceDN w:val="0"/>
              <w:adjustRightInd w:val="0"/>
              <w:spacing w:after="0"/>
              <w:rPr>
                <w:rFonts w:ascii="Arial" w:eastAsia="Calibri" w:hAnsi="Arial" w:cs="Arial"/>
                <w:sz w:val="24"/>
                <w:szCs w:val="24"/>
                <w:lang w:eastAsia="en-US"/>
              </w:rPr>
            </w:pPr>
          </w:p>
          <w:p w:rsidR="00832BD4" w:rsidRPr="00685942" w:rsidRDefault="00832BD4" w:rsidP="00FA2DC9">
            <w:pPr>
              <w:autoSpaceDE w:val="0"/>
              <w:autoSpaceDN w:val="0"/>
              <w:adjustRightInd w:val="0"/>
              <w:spacing w:after="0"/>
              <w:rPr>
                <w:rFonts w:ascii="Arial" w:eastAsia="Calibri" w:hAnsi="Arial" w:cs="Arial"/>
                <w:sz w:val="24"/>
                <w:szCs w:val="24"/>
                <w:lang w:eastAsia="en-US"/>
              </w:rPr>
            </w:pPr>
          </w:p>
        </w:tc>
        <w:tc>
          <w:tcPr>
            <w:tcW w:w="5195" w:type="dxa"/>
            <w:vAlign w:val="bottom"/>
          </w:tcPr>
          <w:p w:rsidR="00FA2DC9" w:rsidRPr="00685942" w:rsidRDefault="00FA2DC9" w:rsidP="003C7241">
            <w:pPr>
              <w:autoSpaceDE w:val="0"/>
              <w:autoSpaceDN w:val="0"/>
              <w:adjustRightInd w:val="0"/>
              <w:spacing w:after="0"/>
              <w:jc w:val="center"/>
              <w:rPr>
                <w:rFonts w:ascii="Arial" w:eastAsia="Calibri" w:hAnsi="Arial" w:cs="Arial"/>
                <w:sz w:val="24"/>
                <w:szCs w:val="24"/>
                <w:lang w:eastAsia="en-US"/>
              </w:rPr>
            </w:pPr>
            <w:r w:rsidRPr="00685942">
              <w:rPr>
                <w:rFonts w:ascii="Arial" w:eastAsia="Calibri" w:hAnsi="Arial" w:cs="Arial"/>
                <w:sz w:val="24"/>
                <w:szCs w:val="24"/>
                <w:lang w:eastAsia="en-US"/>
              </w:rPr>
              <w:t>0</w:t>
            </w:r>
          </w:p>
        </w:tc>
        <w:tc>
          <w:tcPr>
            <w:tcW w:w="2268" w:type="dxa"/>
            <w:tcBorders>
              <w:right w:val="single" w:sz="4" w:space="0" w:color="auto"/>
            </w:tcBorders>
            <w:vAlign w:val="bottom"/>
          </w:tcPr>
          <w:p w:rsidR="00FA2DC9" w:rsidRPr="00685942" w:rsidRDefault="00FA2DC9" w:rsidP="00FA2DC9">
            <w:pPr>
              <w:autoSpaceDE w:val="0"/>
              <w:autoSpaceDN w:val="0"/>
              <w:adjustRightInd w:val="0"/>
              <w:spacing w:after="0"/>
              <w:jc w:val="center"/>
              <w:rPr>
                <w:rFonts w:ascii="Arial" w:eastAsia="Calibri" w:hAnsi="Arial" w:cs="Arial"/>
                <w:sz w:val="24"/>
                <w:szCs w:val="24"/>
                <w:lang w:eastAsia="en-US"/>
              </w:rPr>
            </w:pPr>
          </w:p>
        </w:tc>
        <w:tc>
          <w:tcPr>
            <w:tcW w:w="2552" w:type="dxa"/>
            <w:tcBorders>
              <w:left w:val="single" w:sz="4" w:space="0" w:color="auto"/>
              <w:bottom w:val="single" w:sz="4" w:space="0" w:color="auto"/>
              <w:right w:val="single" w:sz="4" w:space="0" w:color="auto"/>
            </w:tcBorders>
            <w:vAlign w:val="bottom"/>
          </w:tcPr>
          <w:p w:rsidR="00FA2DC9" w:rsidRPr="00685942" w:rsidRDefault="00FA2DC9" w:rsidP="00FA2DC9">
            <w:pPr>
              <w:autoSpaceDE w:val="0"/>
              <w:autoSpaceDN w:val="0"/>
              <w:adjustRightInd w:val="0"/>
              <w:spacing w:after="0"/>
              <w:jc w:val="center"/>
              <w:rPr>
                <w:rFonts w:ascii="Arial" w:eastAsia="Calibri" w:hAnsi="Arial" w:cs="Arial"/>
                <w:sz w:val="24"/>
                <w:szCs w:val="24"/>
                <w:lang w:eastAsia="en-US"/>
              </w:rPr>
            </w:pPr>
          </w:p>
        </w:tc>
      </w:tr>
      <w:tr w:rsidR="00FA2DC9" w:rsidRPr="00685942" w:rsidTr="00832BD4">
        <w:tc>
          <w:tcPr>
            <w:tcW w:w="3798" w:type="dxa"/>
            <w:vAlign w:val="bottom"/>
          </w:tcPr>
          <w:p w:rsidR="00FA2DC9" w:rsidRPr="00685942" w:rsidRDefault="00FA2DC9" w:rsidP="00FA2DC9">
            <w:pPr>
              <w:autoSpaceDE w:val="0"/>
              <w:autoSpaceDN w:val="0"/>
              <w:adjustRightInd w:val="0"/>
              <w:spacing w:after="0"/>
              <w:rPr>
                <w:rFonts w:ascii="Arial" w:eastAsia="Calibri" w:hAnsi="Arial" w:cs="Arial"/>
                <w:sz w:val="24"/>
                <w:szCs w:val="24"/>
                <w:lang w:eastAsia="en-US"/>
              </w:rPr>
            </w:pPr>
          </w:p>
        </w:tc>
        <w:tc>
          <w:tcPr>
            <w:tcW w:w="5195" w:type="dxa"/>
          </w:tcPr>
          <w:p w:rsidR="00FA2DC9" w:rsidRPr="00685942" w:rsidRDefault="00FA2DC9" w:rsidP="00832BD4">
            <w:pPr>
              <w:autoSpaceDE w:val="0"/>
              <w:autoSpaceDN w:val="0"/>
              <w:adjustRightInd w:val="0"/>
              <w:spacing w:after="0"/>
              <w:jc w:val="center"/>
              <w:rPr>
                <w:rFonts w:ascii="Arial" w:eastAsia="Calibri" w:hAnsi="Arial" w:cs="Arial"/>
                <w:sz w:val="24"/>
                <w:szCs w:val="24"/>
                <w:lang w:eastAsia="en-US"/>
              </w:rPr>
            </w:pPr>
            <w:r w:rsidRPr="00685942">
              <w:rPr>
                <w:rFonts w:ascii="Arial" w:eastAsia="Calibri" w:hAnsi="Arial" w:cs="Arial"/>
                <w:sz w:val="24"/>
                <w:szCs w:val="24"/>
                <w:lang w:eastAsia="en-US"/>
              </w:rPr>
              <w:t>(первичный – «0», уточненный</w:t>
            </w:r>
            <w:r w:rsidRPr="00685942">
              <w:rPr>
                <w:rFonts w:ascii="Arial" w:eastAsia="Calibri" w:hAnsi="Arial" w:cs="Arial"/>
                <w:sz w:val="24"/>
                <w:szCs w:val="24"/>
                <w:vertAlign w:val="superscript"/>
                <w:lang w:eastAsia="en-US"/>
              </w:rPr>
              <w:t>1</w:t>
            </w:r>
            <w:r w:rsidRPr="00685942">
              <w:rPr>
                <w:rFonts w:ascii="Arial" w:eastAsia="Calibri" w:hAnsi="Arial" w:cs="Arial"/>
                <w:sz w:val="24"/>
                <w:szCs w:val="24"/>
                <w:lang w:eastAsia="en-US"/>
              </w:rPr>
              <w:t xml:space="preserve"> – «1», «2», «3», …»)</w:t>
            </w:r>
          </w:p>
        </w:tc>
        <w:tc>
          <w:tcPr>
            <w:tcW w:w="2268" w:type="dxa"/>
            <w:tcBorders>
              <w:right w:val="single" w:sz="4" w:space="0" w:color="auto"/>
            </w:tcBorders>
            <w:vAlign w:val="bottom"/>
          </w:tcPr>
          <w:p w:rsidR="00FA2DC9" w:rsidRPr="00685942" w:rsidRDefault="00FA2DC9" w:rsidP="00FA2DC9">
            <w:pPr>
              <w:autoSpaceDE w:val="0"/>
              <w:autoSpaceDN w:val="0"/>
              <w:adjustRightInd w:val="0"/>
              <w:spacing w:after="0"/>
              <w:jc w:val="right"/>
              <w:rPr>
                <w:rFonts w:ascii="Arial" w:eastAsia="Calibri" w:hAnsi="Arial" w:cs="Arial"/>
                <w:sz w:val="24"/>
                <w:szCs w:val="24"/>
                <w:lang w:eastAsia="en-US"/>
              </w:rPr>
            </w:pPr>
          </w:p>
        </w:tc>
        <w:tc>
          <w:tcPr>
            <w:tcW w:w="2552" w:type="dxa"/>
            <w:vMerge w:val="restart"/>
            <w:tcBorders>
              <w:left w:val="single" w:sz="4" w:space="0" w:color="auto"/>
              <w:bottom w:val="single" w:sz="4" w:space="0" w:color="auto"/>
              <w:right w:val="single" w:sz="4" w:space="0" w:color="auto"/>
            </w:tcBorders>
            <w:vAlign w:val="bottom"/>
          </w:tcPr>
          <w:p w:rsidR="00FA2DC9" w:rsidRPr="00685942" w:rsidRDefault="00FA2DC9" w:rsidP="00FA2DC9">
            <w:pPr>
              <w:autoSpaceDE w:val="0"/>
              <w:autoSpaceDN w:val="0"/>
              <w:adjustRightInd w:val="0"/>
              <w:spacing w:after="0"/>
              <w:jc w:val="center"/>
              <w:rPr>
                <w:rFonts w:ascii="Arial" w:eastAsia="Calibri" w:hAnsi="Arial" w:cs="Arial"/>
                <w:sz w:val="24"/>
                <w:szCs w:val="24"/>
                <w:lang w:eastAsia="en-US"/>
              </w:rPr>
            </w:pPr>
          </w:p>
        </w:tc>
      </w:tr>
      <w:tr w:rsidR="00FA2DC9" w:rsidRPr="00685942" w:rsidTr="00832BD4">
        <w:tc>
          <w:tcPr>
            <w:tcW w:w="3798" w:type="dxa"/>
            <w:vAlign w:val="bottom"/>
          </w:tcPr>
          <w:p w:rsidR="00FA2DC9" w:rsidRPr="00685942" w:rsidRDefault="00FA2DC9" w:rsidP="00FA2DC9">
            <w:pPr>
              <w:autoSpaceDE w:val="0"/>
              <w:autoSpaceDN w:val="0"/>
              <w:adjustRightInd w:val="0"/>
              <w:spacing w:after="0"/>
              <w:rPr>
                <w:rFonts w:ascii="Arial" w:eastAsia="Calibri" w:hAnsi="Arial" w:cs="Arial"/>
                <w:sz w:val="24"/>
                <w:szCs w:val="24"/>
                <w:lang w:eastAsia="en-US"/>
              </w:rPr>
            </w:pPr>
            <w:r w:rsidRPr="00685942">
              <w:rPr>
                <w:rFonts w:ascii="Arial" w:eastAsia="Calibri" w:hAnsi="Arial" w:cs="Arial"/>
                <w:sz w:val="24"/>
                <w:szCs w:val="24"/>
                <w:lang w:eastAsia="en-US"/>
              </w:rPr>
              <w:t>Единица измерения:</w:t>
            </w:r>
          </w:p>
        </w:tc>
        <w:tc>
          <w:tcPr>
            <w:tcW w:w="5195" w:type="dxa"/>
          </w:tcPr>
          <w:p w:rsidR="00FA2DC9" w:rsidRPr="00685942" w:rsidRDefault="00FA2DC9" w:rsidP="00FA2DC9">
            <w:pPr>
              <w:autoSpaceDE w:val="0"/>
              <w:autoSpaceDN w:val="0"/>
              <w:adjustRightInd w:val="0"/>
              <w:spacing w:after="0"/>
              <w:rPr>
                <w:rFonts w:ascii="Arial" w:eastAsia="Calibri" w:hAnsi="Arial" w:cs="Arial"/>
                <w:sz w:val="24"/>
                <w:szCs w:val="24"/>
                <w:lang w:eastAsia="en-US"/>
              </w:rPr>
            </w:pPr>
            <w:r w:rsidRPr="00685942">
              <w:rPr>
                <w:rFonts w:ascii="Arial" w:eastAsia="Calibri" w:hAnsi="Arial" w:cs="Arial"/>
                <w:sz w:val="24"/>
                <w:szCs w:val="24"/>
                <w:lang w:eastAsia="en-US"/>
              </w:rPr>
              <w:t>руб. (с точностью до второго знака после запятой)</w:t>
            </w:r>
          </w:p>
        </w:tc>
        <w:tc>
          <w:tcPr>
            <w:tcW w:w="2268" w:type="dxa"/>
            <w:tcBorders>
              <w:right w:val="single" w:sz="4" w:space="0" w:color="auto"/>
            </w:tcBorders>
            <w:vAlign w:val="bottom"/>
          </w:tcPr>
          <w:p w:rsidR="00FA2DC9" w:rsidRPr="00685942" w:rsidRDefault="00FA2DC9" w:rsidP="00FA2DC9">
            <w:pPr>
              <w:autoSpaceDE w:val="0"/>
              <w:autoSpaceDN w:val="0"/>
              <w:adjustRightInd w:val="0"/>
              <w:spacing w:after="0"/>
              <w:jc w:val="right"/>
              <w:rPr>
                <w:rFonts w:ascii="Arial" w:eastAsia="Calibri" w:hAnsi="Arial" w:cs="Arial"/>
                <w:sz w:val="24"/>
                <w:szCs w:val="24"/>
                <w:lang w:eastAsia="en-US"/>
              </w:rPr>
            </w:pPr>
            <w:r w:rsidRPr="00685942">
              <w:rPr>
                <w:rFonts w:ascii="Arial" w:eastAsia="Calibri" w:hAnsi="Arial" w:cs="Arial"/>
                <w:sz w:val="24"/>
                <w:szCs w:val="24"/>
                <w:lang w:eastAsia="en-US"/>
              </w:rPr>
              <w:t>по ОКЕИ</w:t>
            </w:r>
          </w:p>
        </w:tc>
        <w:tc>
          <w:tcPr>
            <w:tcW w:w="2552" w:type="dxa"/>
            <w:vMerge/>
            <w:tcBorders>
              <w:left w:val="single" w:sz="4" w:space="0" w:color="auto"/>
              <w:bottom w:val="single" w:sz="4" w:space="0" w:color="auto"/>
              <w:right w:val="single" w:sz="4" w:space="0" w:color="auto"/>
            </w:tcBorders>
            <w:vAlign w:val="bottom"/>
          </w:tcPr>
          <w:p w:rsidR="00FA2DC9" w:rsidRPr="00685942" w:rsidRDefault="00FA2DC9" w:rsidP="00FA2DC9">
            <w:pPr>
              <w:autoSpaceDE w:val="0"/>
              <w:autoSpaceDN w:val="0"/>
              <w:adjustRightInd w:val="0"/>
              <w:spacing w:after="0"/>
              <w:jc w:val="center"/>
              <w:rPr>
                <w:rFonts w:ascii="Arial" w:eastAsia="Calibri" w:hAnsi="Arial" w:cs="Arial"/>
                <w:sz w:val="24"/>
                <w:szCs w:val="24"/>
                <w:lang w:eastAsia="en-US"/>
              </w:rPr>
            </w:pPr>
          </w:p>
        </w:tc>
      </w:tr>
      <w:tr w:rsidR="00FA2DC9" w:rsidRPr="00685942" w:rsidTr="00832BD4">
        <w:tc>
          <w:tcPr>
            <w:tcW w:w="3798" w:type="dxa"/>
            <w:vAlign w:val="bottom"/>
          </w:tcPr>
          <w:p w:rsidR="00FA2DC9" w:rsidRPr="00685942" w:rsidRDefault="00FA2DC9" w:rsidP="00FA2DC9">
            <w:pPr>
              <w:autoSpaceDE w:val="0"/>
              <w:autoSpaceDN w:val="0"/>
              <w:adjustRightInd w:val="0"/>
              <w:spacing w:after="0"/>
              <w:rPr>
                <w:rFonts w:ascii="Arial" w:eastAsia="Calibri" w:hAnsi="Arial" w:cs="Arial"/>
                <w:sz w:val="24"/>
                <w:szCs w:val="24"/>
                <w:lang w:eastAsia="en-US"/>
              </w:rPr>
            </w:pPr>
            <w:r w:rsidRPr="00685942">
              <w:rPr>
                <w:rFonts w:ascii="Arial" w:eastAsia="Calibri" w:hAnsi="Arial" w:cs="Arial"/>
                <w:sz w:val="24"/>
                <w:szCs w:val="24"/>
                <w:lang w:eastAsia="en-US"/>
              </w:rPr>
              <w:t>Периодичность:</w:t>
            </w:r>
          </w:p>
        </w:tc>
        <w:tc>
          <w:tcPr>
            <w:tcW w:w="5195" w:type="dxa"/>
          </w:tcPr>
          <w:p w:rsidR="00FA2DC9" w:rsidRPr="00685942" w:rsidRDefault="00FA2DC9" w:rsidP="00FA2DC9">
            <w:pPr>
              <w:autoSpaceDE w:val="0"/>
              <w:autoSpaceDN w:val="0"/>
              <w:adjustRightInd w:val="0"/>
              <w:spacing w:after="0"/>
              <w:rPr>
                <w:rFonts w:ascii="Arial" w:eastAsia="Calibri" w:hAnsi="Arial" w:cs="Arial"/>
                <w:sz w:val="24"/>
                <w:szCs w:val="24"/>
                <w:lang w:eastAsia="en-US"/>
              </w:rPr>
            </w:pPr>
            <w:r w:rsidRPr="00685942">
              <w:rPr>
                <w:rFonts w:ascii="Arial" w:eastAsia="Calibri" w:hAnsi="Arial" w:cs="Arial"/>
                <w:sz w:val="24"/>
                <w:szCs w:val="24"/>
                <w:lang w:eastAsia="en-US"/>
              </w:rPr>
              <w:t>месячная, квартальная, годовая</w:t>
            </w:r>
          </w:p>
        </w:tc>
        <w:tc>
          <w:tcPr>
            <w:tcW w:w="2268" w:type="dxa"/>
            <w:tcBorders>
              <w:right w:val="single" w:sz="4" w:space="0" w:color="auto"/>
            </w:tcBorders>
            <w:vAlign w:val="bottom"/>
          </w:tcPr>
          <w:p w:rsidR="00FA2DC9" w:rsidRPr="00685942" w:rsidRDefault="00FA2DC9" w:rsidP="00FA2DC9">
            <w:pPr>
              <w:autoSpaceDE w:val="0"/>
              <w:autoSpaceDN w:val="0"/>
              <w:adjustRightInd w:val="0"/>
              <w:spacing w:after="0"/>
              <w:rPr>
                <w:rFonts w:ascii="Arial" w:eastAsia="Calibri" w:hAnsi="Arial" w:cs="Arial"/>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vAlign w:val="bottom"/>
          </w:tcPr>
          <w:p w:rsidR="00FA2DC9" w:rsidRPr="00685942" w:rsidRDefault="00FA2DC9" w:rsidP="00FA2DC9">
            <w:pPr>
              <w:autoSpaceDE w:val="0"/>
              <w:autoSpaceDN w:val="0"/>
              <w:adjustRightInd w:val="0"/>
              <w:spacing w:after="0"/>
              <w:jc w:val="center"/>
              <w:rPr>
                <w:rFonts w:ascii="Arial" w:eastAsia="Calibri" w:hAnsi="Arial" w:cs="Arial"/>
                <w:sz w:val="24"/>
                <w:szCs w:val="24"/>
                <w:lang w:eastAsia="en-US"/>
              </w:rPr>
            </w:pPr>
            <w:r w:rsidRPr="00685942">
              <w:rPr>
                <w:rFonts w:ascii="Arial" w:eastAsia="Calibri" w:hAnsi="Arial" w:cs="Arial"/>
                <w:sz w:val="24"/>
                <w:szCs w:val="24"/>
                <w:lang w:eastAsia="en-US"/>
              </w:rPr>
              <w:t>год</w:t>
            </w:r>
          </w:p>
        </w:tc>
      </w:tr>
    </w:tbl>
    <w:p w:rsidR="003C7241" w:rsidRPr="00685942" w:rsidRDefault="003C7241" w:rsidP="00FA2DC9">
      <w:pPr>
        <w:autoSpaceDE w:val="0"/>
        <w:autoSpaceDN w:val="0"/>
        <w:adjustRightInd w:val="0"/>
        <w:spacing w:after="0"/>
        <w:ind w:firstLine="709"/>
        <w:outlineLvl w:val="1"/>
        <w:rPr>
          <w:rFonts w:ascii="Arial" w:hAnsi="Arial" w:cs="Arial"/>
          <w:sz w:val="24"/>
          <w:szCs w:val="24"/>
        </w:rPr>
      </w:pPr>
    </w:p>
    <w:p w:rsidR="00FA2DC9" w:rsidRPr="00685942" w:rsidRDefault="00FA2DC9" w:rsidP="00FA2DC9">
      <w:pPr>
        <w:autoSpaceDE w:val="0"/>
        <w:autoSpaceDN w:val="0"/>
        <w:adjustRightInd w:val="0"/>
        <w:spacing w:after="0"/>
        <w:ind w:firstLine="709"/>
        <w:outlineLvl w:val="1"/>
        <w:rPr>
          <w:rFonts w:ascii="Arial" w:hAnsi="Arial" w:cs="Arial"/>
          <w:sz w:val="24"/>
          <w:szCs w:val="24"/>
        </w:rPr>
      </w:pPr>
      <w:r w:rsidRPr="00685942">
        <w:rPr>
          <w:rFonts w:ascii="Arial" w:hAnsi="Arial" w:cs="Arial"/>
          <w:sz w:val="24"/>
          <w:szCs w:val="24"/>
        </w:rPr>
        <w:t>1. Движение денежных средств</w:t>
      </w:r>
    </w:p>
    <w:p w:rsidR="00FA2DC9" w:rsidRPr="00685942" w:rsidRDefault="00FA2DC9" w:rsidP="00FA2DC9">
      <w:pPr>
        <w:autoSpaceDE w:val="0"/>
        <w:autoSpaceDN w:val="0"/>
        <w:adjustRightInd w:val="0"/>
        <w:spacing w:after="0"/>
        <w:ind w:firstLine="720"/>
        <w:outlineLvl w:val="1"/>
        <w:rPr>
          <w:rFonts w:ascii="Arial" w:hAnsi="Arial" w:cs="Arial"/>
          <w:sz w:val="24"/>
          <w:szCs w:val="24"/>
        </w:rPr>
      </w:pP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gridCol w:w="2867"/>
        <w:gridCol w:w="1828"/>
      </w:tblGrid>
      <w:tr w:rsidR="00FA2DC9" w:rsidRPr="00685942" w:rsidTr="0063426F">
        <w:tc>
          <w:tcPr>
            <w:tcW w:w="3248" w:type="pct"/>
            <w:vAlign w:val="center"/>
          </w:tcPr>
          <w:p w:rsidR="00FA2DC9" w:rsidRPr="00685942" w:rsidRDefault="00FA2DC9" w:rsidP="0063426F">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Наименование показателя</w:t>
            </w:r>
          </w:p>
        </w:tc>
        <w:tc>
          <w:tcPr>
            <w:tcW w:w="1070" w:type="pct"/>
            <w:vAlign w:val="center"/>
          </w:tcPr>
          <w:p w:rsidR="00FA2DC9" w:rsidRPr="00685942" w:rsidRDefault="00FA2DC9" w:rsidP="0063426F">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Код строки</w:t>
            </w:r>
          </w:p>
        </w:tc>
        <w:tc>
          <w:tcPr>
            <w:tcW w:w="682" w:type="pct"/>
            <w:vAlign w:val="center"/>
          </w:tcPr>
          <w:p w:rsidR="00FA2DC9" w:rsidRPr="00685942" w:rsidRDefault="00FA2DC9" w:rsidP="0063426F">
            <w:pPr>
              <w:autoSpaceDE w:val="0"/>
              <w:autoSpaceDN w:val="0"/>
              <w:adjustRightInd w:val="0"/>
              <w:spacing w:after="0"/>
              <w:ind w:firstLine="720"/>
              <w:jc w:val="both"/>
              <w:outlineLvl w:val="1"/>
              <w:rPr>
                <w:rFonts w:ascii="Arial" w:hAnsi="Arial" w:cs="Arial"/>
                <w:sz w:val="24"/>
                <w:szCs w:val="24"/>
              </w:rPr>
            </w:pPr>
            <w:r w:rsidRPr="00685942">
              <w:rPr>
                <w:rFonts w:ascii="Arial" w:hAnsi="Arial" w:cs="Arial"/>
                <w:sz w:val="24"/>
                <w:szCs w:val="24"/>
              </w:rPr>
              <w:t>Сумма</w:t>
            </w:r>
          </w:p>
        </w:tc>
      </w:tr>
      <w:tr w:rsidR="00FA2DC9" w:rsidRPr="00685942" w:rsidTr="0063426F">
        <w:tc>
          <w:tcPr>
            <w:tcW w:w="3248" w:type="pct"/>
          </w:tcPr>
          <w:p w:rsidR="00FA2DC9" w:rsidRPr="00685942" w:rsidRDefault="00FA2DC9" w:rsidP="0063426F">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1</w:t>
            </w:r>
          </w:p>
        </w:tc>
        <w:tc>
          <w:tcPr>
            <w:tcW w:w="1070" w:type="pct"/>
          </w:tcPr>
          <w:p w:rsidR="00FA2DC9" w:rsidRPr="00685942" w:rsidRDefault="00FA2DC9" w:rsidP="0063426F">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2</w:t>
            </w:r>
          </w:p>
        </w:tc>
        <w:tc>
          <w:tcPr>
            <w:tcW w:w="682" w:type="pct"/>
          </w:tcPr>
          <w:p w:rsidR="00FA2DC9" w:rsidRPr="00685942" w:rsidRDefault="00FA2DC9" w:rsidP="0063426F">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3</w:t>
            </w:r>
          </w:p>
        </w:tc>
      </w:tr>
      <w:tr w:rsidR="00FA2DC9" w:rsidRPr="00685942" w:rsidTr="0063426F">
        <w:tc>
          <w:tcPr>
            <w:tcW w:w="3248" w:type="pct"/>
          </w:tcPr>
          <w:p w:rsidR="00FA2DC9" w:rsidRPr="00685942" w:rsidRDefault="00FA2DC9" w:rsidP="00FA2DC9">
            <w:pPr>
              <w:autoSpaceDE w:val="0"/>
              <w:autoSpaceDN w:val="0"/>
              <w:adjustRightInd w:val="0"/>
              <w:spacing w:after="0"/>
              <w:ind w:right="-115"/>
              <w:jc w:val="both"/>
              <w:rPr>
                <w:rFonts w:ascii="Arial" w:hAnsi="Arial" w:cs="Arial"/>
                <w:spacing w:val="-8"/>
                <w:sz w:val="24"/>
                <w:szCs w:val="24"/>
              </w:rPr>
            </w:pPr>
            <w:r w:rsidRPr="00685942">
              <w:rPr>
                <w:rFonts w:ascii="Arial" w:hAnsi="Arial" w:cs="Arial"/>
                <w:spacing w:val="-8"/>
                <w:sz w:val="24"/>
                <w:szCs w:val="24"/>
              </w:rPr>
              <w:t xml:space="preserve">Остаток </w:t>
            </w:r>
            <w:r w:rsidRPr="00685942">
              <w:rPr>
                <w:rFonts w:ascii="Arial" w:eastAsia="Calibri" w:hAnsi="Arial" w:cs="Arial"/>
                <w:spacing w:val="-8"/>
                <w:sz w:val="24"/>
                <w:szCs w:val="24"/>
                <w:lang w:eastAsia="en-US"/>
              </w:rPr>
              <w:t>Иного межбюджетного трансферта</w:t>
            </w:r>
            <w:r w:rsidRPr="00685942">
              <w:rPr>
                <w:rFonts w:ascii="Arial" w:hAnsi="Arial" w:cs="Arial"/>
                <w:spacing w:val="-8"/>
                <w:sz w:val="24"/>
                <w:szCs w:val="24"/>
              </w:rPr>
              <w:t xml:space="preserve"> на начало текущего финансового года, всего</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010</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из них:</w:t>
            </w:r>
          </w:p>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подлежит возврату в краевой бюджет</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011</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jc w:val="both"/>
              <w:rPr>
                <w:rFonts w:ascii="Arial" w:hAnsi="Arial" w:cs="Arial"/>
                <w:sz w:val="24"/>
                <w:szCs w:val="24"/>
              </w:rPr>
            </w:pPr>
            <w:r w:rsidRPr="00685942">
              <w:rPr>
                <w:rFonts w:ascii="Arial" w:hAnsi="Arial" w:cs="Arial"/>
                <w:sz w:val="24"/>
                <w:szCs w:val="24"/>
              </w:rPr>
              <w:t xml:space="preserve">Размер </w:t>
            </w:r>
            <w:r w:rsidRPr="00685942">
              <w:rPr>
                <w:rFonts w:ascii="Arial" w:eastAsia="Calibri" w:hAnsi="Arial" w:cs="Arial"/>
                <w:sz w:val="24"/>
                <w:szCs w:val="24"/>
                <w:lang w:eastAsia="en-US"/>
              </w:rPr>
              <w:t>Иного межбюджетного трансферта</w:t>
            </w:r>
            <w:r w:rsidRPr="00685942">
              <w:rPr>
                <w:rFonts w:ascii="Arial" w:hAnsi="Arial" w:cs="Arial"/>
                <w:sz w:val="24"/>
                <w:szCs w:val="24"/>
              </w:rPr>
              <w:t xml:space="preserve">, подлежащего предоставлению </w:t>
            </w:r>
            <w:r w:rsidRPr="00685942">
              <w:rPr>
                <w:rFonts w:ascii="Arial" w:hAnsi="Arial" w:cs="Arial"/>
                <w:sz w:val="24"/>
                <w:szCs w:val="24"/>
              </w:rPr>
              <w:br/>
              <w:t>в текущем финансовом году</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020</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jc w:val="both"/>
              <w:rPr>
                <w:rFonts w:ascii="Arial" w:hAnsi="Arial" w:cs="Arial"/>
                <w:sz w:val="24"/>
                <w:szCs w:val="24"/>
              </w:rPr>
            </w:pPr>
            <w:r w:rsidRPr="00685942">
              <w:rPr>
                <w:rFonts w:ascii="Arial" w:hAnsi="Arial" w:cs="Arial"/>
                <w:sz w:val="24"/>
                <w:szCs w:val="24"/>
              </w:rPr>
              <w:t xml:space="preserve">Предусмотрено бюджетных ассигнований на исполнение расходных обязательств, </w:t>
            </w:r>
            <w:r w:rsidRPr="00685942">
              <w:rPr>
                <w:rFonts w:ascii="Arial" w:hAnsi="Arial" w:cs="Arial"/>
                <w:sz w:val="24"/>
                <w:szCs w:val="24"/>
              </w:rPr>
              <w:br/>
              <w:t>в целях софинансирования которых предоставляется И</w:t>
            </w:r>
            <w:r w:rsidRPr="00685942">
              <w:rPr>
                <w:rFonts w:ascii="Arial" w:eastAsia="Calibri" w:hAnsi="Arial" w:cs="Arial"/>
                <w:sz w:val="24"/>
                <w:szCs w:val="24"/>
                <w:lang w:eastAsia="en-US"/>
              </w:rPr>
              <w:t>ной межбюджетный трансферт</w:t>
            </w:r>
            <w:r w:rsidRPr="00685942">
              <w:rPr>
                <w:rFonts w:ascii="Arial" w:hAnsi="Arial" w:cs="Arial"/>
                <w:sz w:val="24"/>
                <w:szCs w:val="24"/>
              </w:rPr>
              <w:t>, на текущий финансовый год, всего</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030</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jc w:val="both"/>
              <w:rPr>
                <w:rFonts w:ascii="Arial" w:hAnsi="Arial" w:cs="Arial"/>
                <w:sz w:val="24"/>
                <w:szCs w:val="24"/>
              </w:rPr>
            </w:pPr>
            <w:r w:rsidRPr="00685942">
              <w:rPr>
                <w:rFonts w:ascii="Arial" w:hAnsi="Arial" w:cs="Arial"/>
                <w:sz w:val="24"/>
                <w:szCs w:val="24"/>
              </w:rPr>
              <w:t xml:space="preserve">Поступило средств </w:t>
            </w:r>
            <w:r w:rsidRPr="00685942">
              <w:rPr>
                <w:rFonts w:ascii="Arial" w:eastAsia="Calibri" w:hAnsi="Arial" w:cs="Arial"/>
                <w:sz w:val="24"/>
                <w:szCs w:val="24"/>
                <w:lang w:eastAsia="en-US"/>
              </w:rPr>
              <w:t>Иного межбюджетного трансферта</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040</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jc w:val="both"/>
              <w:rPr>
                <w:rFonts w:ascii="Arial" w:hAnsi="Arial" w:cs="Arial"/>
                <w:sz w:val="24"/>
                <w:szCs w:val="24"/>
              </w:rPr>
            </w:pPr>
            <w:r w:rsidRPr="00685942">
              <w:rPr>
                <w:rFonts w:ascii="Arial" w:hAnsi="Arial" w:cs="Arial"/>
                <w:sz w:val="24"/>
                <w:szCs w:val="24"/>
              </w:rPr>
              <w:t>Кассовые расходы на отчетную дату, всего</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050</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из них:</w:t>
            </w:r>
          </w:p>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в объеме софинансирования из краевого бюджета</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051</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jc w:val="both"/>
              <w:rPr>
                <w:rFonts w:ascii="Arial" w:hAnsi="Arial" w:cs="Arial"/>
                <w:sz w:val="24"/>
                <w:szCs w:val="24"/>
              </w:rPr>
            </w:pPr>
            <w:r w:rsidRPr="00685942">
              <w:rPr>
                <w:rFonts w:ascii="Arial" w:hAnsi="Arial" w:cs="Arial"/>
                <w:sz w:val="24"/>
                <w:szCs w:val="24"/>
              </w:rPr>
              <w:t>Восстановлено средств, подлежащих возврату в краевой бюджет, всего</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060</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в том числе:</w:t>
            </w:r>
          </w:p>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lastRenderedPageBreak/>
              <w:t>использованных в текущем году, всего</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lastRenderedPageBreak/>
              <w:t>061</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566"/>
              <w:rPr>
                <w:rFonts w:ascii="Arial" w:hAnsi="Arial" w:cs="Arial"/>
                <w:sz w:val="24"/>
                <w:szCs w:val="24"/>
              </w:rPr>
            </w:pPr>
            <w:r w:rsidRPr="00685942">
              <w:rPr>
                <w:rFonts w:ascii="Arial" w:hAnsi="Arial" w:cs="Arial"/>
                <w:sz w:val="24"/>
                <w:szCs w:val="24"/>
              </w:rPr>
              <w:lastRenderedPageBreak/>
              <w:t>из них:</w:t>
            </w:r>
          </w:p>
          <w:p w:rsidR="00FA2DC9" w:rsidRPr="00685942" w:rsidRDefault="00FA2DC9" w:rsidP="00FA2DC9">
            <w:pPr>
              <w:autoSpaceDE w:val="0"/>
              <w:autoSpaceDN w:val="0"/>
              <w:adjustRightInd w:val="0"/>
              <w:spacing w:after="0"/>
              <w:ind w:left="566"/>
              <w:rPr>
                <w:rFonts w:ascii="Arial" w:hAnsi="Arial" w:cs="Arial"/>
                <w:sz w:val="24"/>
                <w:szCs w:val="24"/>
              </w:rPr>
            </w:pPr>
            <w:r w:rsidRPr="00685942">
              <w:rPr>
                <w:rFonts w:ascii="Arial" w:hAnsi="Arial" w:cs="Arial"/>
                <w:sz w:val="24"/>
                <w:szCs w:val="24"/>
              </w:rPr>
              <w:t>не по целевому назначению</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062</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использованных в предшествующие годы, всего</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063</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566"/>
              <w:rPr>
                <w:rFonts w:ascii="Arial" w:hAnsi="Arial" w:cs="Arial"/>
                <w:sz w:val="24"/>
                <w:szCs w:val="24"/>
              </w:rPr>
            </w:pPr>
            <w:r w:rsidRPr="00685942">
              <w:rPr>
                <w:rFonts w:ascii="Arial" w:hAnsi="Arial" w:cs="Arial"/>
                <w:sz w:val="24"/>
                <w:szCs w:val="24"/>
              </w:rPr>
              <w:t>из них:</w:t>
            </w:r>
          </w:p>
          <w:p w:rsidR="00FA2DC9" w:rsidRPr="00685942" w:rsidRDefault="00FA2DC9" w:rsidP="00FA2DC9">
            <w:pPr>
              <w:autoSpaceDE w:val="0"/>
              <w:autoSpaceDN w:val="0"/>
              <w:adjustRightInd w:val="0"/>
              <w:spacing w:after="0"/>
              <w:ind w:left="566"/>
              <w:rPr>
                <w:rFonts w:ascii="Arial" w:hAnsi="Arial" w:cs="Arial"/>
                <w:sz w:val="24"/>
                <w:szCs w:val="24"/>
              </w:rPr>
            </w:pPr>
            <w:r w:rsidRPr="00685942">
              <w:rPr>
                <w:rFonts w:ascii="Arial" w:hAnsi="Arial" w:cs="Arial"/>
                <w:sz w:val="24"/>
                <w:szCs w:val="24"/>
              </w:rPr>
              <w:t>не по целевому назначению</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064</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jc w:val="both"/>
              <w:rPr>
                <w:rFonts w:ascii="Arial" w:hAnsi="Arial" w:cs="Arial"/>
                <w:sz w:val="24"/>
                <w:szCs w:val="24"/>
              </w:rPr>
            </w:pPr>
            <w:r w:rsidRPr="00685942">
              <w:rPr>
                <w:rFonts w:ascii="Arial" w:hAnsi="Arial" w:cs="Arial"/>
                <w:sz w:val="24"/>
                <w:szCs w:val="24"/>
              </w:rPr>
              <w:t>Возвращено (взыскано) в краевой бюджет, всего</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070</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в том числе:</w:t>
            </w:r>
          </w:p>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остаток средств И</w:t>
            </w:r>
            <w:r w:rsidRPr="00685942">
              <w:rPr>
                <w:rFonts w:ascii="Arial" w:eastAsia="Calibri" w:hAnsi="Arial" w:cs="Arial"/>
                <w:sz w:val="24"/>
                <w:szCs w:val="24"/>
                <w:lang w:eastAsia="en-US"/>
              </w:rPr>
              <w:t>ного межбюджетного трансферта</w:t>
            </w:r>
            <w:r w:rsidRPr="00685942">
              <w:rPr>
                <w:rFonts w:ascii="Arial" w:hAnsi="Arial" w:cs="Arial"/>
                <w:sz w:val="24"/>
                <w:szCs w:val="24"/>
              </w:rPr>
              <w:t xml:space="preserve"> на начало текущего финансового года</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071</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восстановленных средств, подлежащих перечислению в краевой бюджет, всего</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072</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из них:</w:t>
            </w:r>
          </w:p>
          <w:p w:rsidR="00FA2DC9" w:rsidRPr="00685942" w:rsidRDefault="00FA2DC9" w:rsidP="00FA2DC9">
            <w:pPr>
              <w:autoSpaceDE w:val="0"/>
              <w:autoSpaceDN w:val="0"/>
              <w:adjustRightInd w:val="0"/>
              <w:spacing w:after="0"/>
              <w:ind w:left="283" w:right="-115"/>
              <w:rPr>
                <w:rFonts w:ascii="Arial" w:hAnsi="Arial" w:cs="Arial"/>
                <w:spacing w:val="-8"/>
                <w:sz w:val="24"/>
                <w:szCs w:val="24"/>
              </w:rPr>
            </w:pPr>
            <w:r w:rsidRPr="00685942">
              <w:rPr>
                <w:rFonts w:ascii="Arial" w:hAnsi="Arial" w:cs="Arial"/>
                <w:spacing w:val="-8"/>
                <w:sz w:val="24"/>
                <w:szCs w:val="24"/>
              </w:rPr>
              <w:t>использованных в текущем году, включая использованных не по целевому назначению</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073</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 xml:space="preserve">использованных в предшествующие годы, включая использованных </w:t>
            </w:r>
            <w:r w:rsidRPr="00685942">
              <w:rPr>
                <w:rFonts w:ascii="Arial" w:hAnsi="Arial" w:cs="Arial"/>
                <w:sz w:val="24"/>
                <w:szCs w:val="24"/>
              </w:rPr>
              <w:br/>
              <w:t>не по целевому назначению</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074</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jc w:val="both"/>
              <w:rPr>
                <w:rFonts w:ascii="Arial" w:hAnsi="Arial" w:cs="Arial"/>
                <w:sz w:val="24"/>
                <w:szCs w:val="24"/>
              </w:rPr>
            </w:pPr>
            <w:r w:rsidRPr="00685942">
              <w:rPr>
                <w:rFonts w:ascii="Arial" w:hAnsi="Arial" w:cs="Arial"/>
                <w:spacing w:val="-6"/>
                <w:sz w:val="24"/>
                <w:szCs w:val="24"/>
              </w:rPr>
              <w:t xml:space="preserve">Остаток средств </w:t>
            </w:r>
            <w:r w:rsidRPr="00685942">
              <w:rPr>
                <w:rFonts w:ascii="Arial" w:eastAsia="Calibri" w:hAnsi="Arial" w:cs="Arial"/>
                <w:spacing w:val="-6"/>
                <w:sz w:val="24"/>
                <w:szCs w:val="24"/>
                <w:lang w:eastAsia="en-US"/>
              </w:rPr>
              <w:t>иного межбюджетного трансферта</w:t>
            </w:r>
            <w:r w:rsidRPr="00685942">
              <w:rPr>
                <w:rFonts w:ascii="Arial" w:hAnsi="Arial" w:cs="Arial"/>
                <w:spacing w:val="-6"/>
                <w:sz w:val="24"/>
                <w:szCs w:val="24"/>
              </w:rPr>
              <w:t xml:space="preserve"> на конец отчетного периода (года)</w:t>
            </w:r>
            <w:r w:rsidRPr="00685942">
              <w:rPr>
                <w:rFonts w:ascii="Arial" w:hAnsi="Arial" w:cs="Arial"/>
                <w:sz w:val="24"/>
                <w:szCs w:val="24"/>
              </w:rPr>
              <w:t xml:space="preserve"> (стр. 10 + стр. 40 – стр. 51 + стр. 60 – стр. 70), всего</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080</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3248" w:type="pct"/>
          </w:tcPr>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из них:</w:t>
            </w:r>
          </w:p>
          <w:p w:rsidR="00FA2DC9" w:rsidRPr="00685942" w:rsidRDefault="00FA2DC9" w:rsidP="00FA2DC9">
            <w:pPr>
              <w:autoSpaceDE w:val="0"/>
              <w:autoSpaceDN w:val="0"/>
              <w:adjustRightInd w:val="0"/>
              <w:spacing w:after="0"/>
              <w:ind w:left="283"/>
              <w:rPr>
                <w:rFonts w:ascii="Arial" w:hAnsi="Arial" w:cs="Arial"/>
                <w:sz w:val="24"/>
                <w:szCs w:val="24"/>
              </w:rPr>
            </w:pPr>
            <w:r w:rsidRPr="00685942">
              <w:rPr>
                <w:rFonts w:ascii="Arial" w:hAnsi="Arial" w:cs="Arial"/>
                <w:sz w:val="24"/>
                <w:szCs w:val="24"/>
              </w:rPr>
              <w:t>подлежит возврату в краевой бюджет</w:t>
            </w:r>
          </w:p>
        </w:tc>
        <w:tc>
          <w:tcPr>
            <w:tcW w:w="1070" w:type="pct"/>
            <w:vAlign w:val="center"/>
          </w:tcPr>
          <w:p w:rsidR="00FA2DC9" w:rsidRPr="00685942" w:rsidRDefault="00FA2DC9" w:rsidP="00FA2DC9">
            <w:pPr>
              <w:autoSpaceDE w:val="0"/>
              <w:autoSpaceDN w:val="0"/>
              <w:adjustRightInd w:val="0"/>
              <w:spacing w:after="0"/>
              <w:ind w:firstLine="720"/>
              <w:jc w:val="center"/>
              <w:outlineLvl w:val="1"/>
              <w:rPr>
                <w:rFonts w:ascii="Arial" w:hAnsi="Arial" w:cs="Arial"/>
                <w:sz w:val="24"/>
                <w:szCs w:val="24"/>
              </w:rPr>
            </w:pPr>
            <w:r w:rsidRPr="00685942">
              <w:rPr>
                <w:rFonts w:ascii="Arial" w:hAnsi="Arial" w:cs="Arial"/>
                <w:sz w:val="24"/>
                <w:szCs w:val="24"/>
              </w:rPr>
              <w:t>081</w:t>
            </w:r>
          </w:p>
        </w:tc>
        <w:tc>
          <w:tcPr>
            <w:tcW w:w="682"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bl>
    <w:p w:rsidR="0063426F" w:rsidRDefault="0063426F" w:rsidP="00FA2DC9">
      <w:pPr>
        <w:autoSpaceDE w:val="0"/>
        <w:autoSpaceDN w:val="0"/>
        <w:adjustRightInd w:val="0"/>
        <w:spacing w:after="0"/>
        <w:ind w:firstLine="709"/>
        <w:jc w:val="both"/>
        <w:outlineLvl w:val="1"/>
        <w:rPr>
          <w:rFonts w:ascii="Arial" w:hAnsi="Arial" w:cs="Arial"/>
          <w:sz w:val="24"/>
          <w:szCs w:val="24"/>
        </w:rPr>
      </w:pPr>
    </w:p>
    <w:p w:rsidR="0063426F" w:rsidRDefault="0063426F" w:rsidP="00FA2DC9">
      <w:pPr>
        <w:autoSpaceDE w:val="0"/>
        <w:autoSpaceDN w:val="0"/>
        <w:adjustRightInd w:val="0"/>
        <w:spacing w:after="0"/>
        <w:ind w:firstLine="709"/>
        <w:jc w:val="both"/>
        <w:outlineLvl w:val="1"/>
        <w:rPr>
          <w:rFonts w:ascii="Arial" w:hAnsi="Arial" w:cs="Arial"/>
          <w:sz w:val="24"/>
          <w:szCs w:val="24"/>
        </w:rPr>
      </w:pPr>
    </w:p>
    <w:p w:rsidR="0063426F" w:rsidRDefault="0063426F" w:rsidP="00FA2DC9">
      <w:pPr>
        <w:autoSpaceDE w:val="0"/>
        <w:autoSpaceDN w:val="0"/>
        <w:adjustRightInd w:val="0"/>
        <w:spacing w:after="0"/>
        <w:ind w:firstLine="709"/>
        <w:jc w:val="both"/>
        <w:outlineLvl w:val="1"/>
        <w:rPr>
          <w:rFonts w:ascii="Arial" w:hAnsi="Arial" w:cs="Arial"/>
          <w:sz w:val="24"/>
          <w:szCs w:val="24"/>
        </w:rPr>
      </w:pPr>
    </w:p>
    <w:p w:rsidR="0063426F" w:rsidRDefault="0063426F" w:rsidP="00FA2DC9">
      <w:pPr>
        <w:autoSpaceDE w:val="0"/>
        <w:autoSpaceDN w:val="0"/>
        <w:adjustRightInd w:val="0"/>
        <w:spacing w:after="0"/>
        <w:ind w:firstLine="709"/>
        <w:jc w:val="both"/>
        <w:outlineLvl w:val="1"/>
        <w:rPr>
          <w:rFonts w:ascii="Arial" w:hAnsi="Arial" w:cs="Arial"/>
          <w:sz w:val="24"/>
          <w:szCs w:val="24"/>
        </w:rPr>
      </w:pPr>
    </w:p>
    <w:p w:rsidR="0063426F" w:rsidRDefault="0063426F" w:rsidP="00FA2DC9">
      <w:pPr>
        <w:autoSpaceDE w:val="0"/>
        <w:autoSpaceDN w:val="0"/>
        <w:adjustRightInd w:val="0"/>
        <w:spacing w:after="0"/>
        <w:ind w:firstLine="709"/>
        <w:jc w:val="both"/>
        <w:outlineLvl w:val="1"/>
        <w:rPr>
          <w:rFonts w:ascii="Arial" w:hAnsi="Arial" w:cs="Arial"/>
          <w:sz w:val="24"/>
          <w:szCs w:val="24"/>
        </w:rPr>
      </w:pPr>
    </w:p>
    <w:p w:rsidR="0063426F" w:rsidRDefault="0063426F" w:rsidP="00FA2DC9">
      <w:pPr>
        <w:autoSpaceDE w:val="0"/>
        <w:autoSpaceDN w:val="0"/>
        <w:adjustRightInd w:val="0"/>
        <w:spacing w:after="0"/>
        <w:ind w:firstLine="709"/>
        <w:jc w:val="both"/>
        <w:outlineLvl w:val="1"/>
        <w:rPr>
          <w:rFonts w:ascii="Arial" w:hAnsi="Arial" w:cs="Arial"/>
          <w:sz w:val="24"/>
          <w:szCs w:val="24"/>
        </w:rPr>
      </w:pPr>
    </w:p>
    <w:p w:rsidR="0063426F" w:rsidRDefault="0063426F" w:rsidP="00FA2DC9">
      <w:pPr>
        <w:autoSpaceDE w:val="0"/>
        <w:autoSpaceDN w:val="0"/>
        <w:adjustRightInd w:val="0"/>
        <w:spacing w:after="0"/>
        <w:ind w:firstLine="709"/>
        <w:jc w:val="both"/>
        <w:outlineLvl w:val="1"/>
        <w:rPr>
          <w:rFonts w:ascii="Arial" w:hAnsi="Arial" w:cs="Arial"/>
          <w:sz w:val="24"/>
          <w:szCs w:val="24"/>
        </w:rPr>
      </w:pPr>
    </w:p>
    <w:p w:rsidR="00832BD4" w:rsidRDefault="00832BD4" w:rsidP="00FA2DC9">
      <w:pPr>
        <w:autoSpaceDE w:val="0"/>
        <w:autoSpaceDN w:val="0"/>
        <w:adjustRightInd w:val="0"/>
        <w:spacing w:after="0"/>
        <w:ind w:firstLine="709"/>
        <w:jc w:val="both"/>
        <w:outlineLvl w:val="1"/>
        <w:rPr>
          <w:rFonts w:ascii="Arial" w:hAnsi="Arial" w:cs="Arial"/>
          <w:sz w:val="24"/>
          <w:szCs w:val="24"/>
        </w:rPr>
      </w:pPr>
    </w:p>
    <w:p w:rsidR="0063426F" w:rsidRDefault="0063426F" w:rsidP="00FA2DC9">
      <w:pPr>
        <w:autoSpaceDE w:val="0"/>
        <w:autoSpaceDN w:val="0"/>
        <w:adjustRightInd w:val="0"/>
        <w:spacing w:after="0"/>
        <w:ind w:firstLine="709"/>
        <w:jc w:val="both"/>
        <w:outlineLvl w:val="1"/>
        <w:rPr>
          <w:rFonts w:ascii="Arial" w:hAnsi="Arial" w:cs="Arial"/>
          <w:sz w:val="24"/>
          <w:szCs w:val="24"/>
        </w:rPr>
      </w:pPr>
    </w:p>
    <w:p w:rsidR="00FA2DC9" w:rsidRDefault="00FA2DC9" w:rsidP="00FA2DC9">
      <w:pPr>
        <w:autoSpaceDE w:val="0"/>
        <w:autoSpaceDN w:val="0"/>
        <w:adjustRightInd w:val="0"/>
        <w:spacing w:after="0"/>
        <w:ind w:firstLine="709"/>
        <w:jc w:val="both"/>
        <w:outlineLvl w:val="1"/>
        <w:rPr>
          <w:rFonts w:ascii="Arial" w:hAnsi="Arial" w:cs="Arial"/>
          <w:sz w:val="24"/>
          <w:szCs w:val="24"/>
        </w:rPr>
      </w:pPr>
      <w:r w:rsidRPr="00685942">
        <w:rPr>
          <w:rFonts w:ascii="Arial" w:hAnsi="Arial" w:cs="Arial"/>
          <w:sz w:val="24"/>
          <w:szCs w:val="24"/>
        </w:rPr>
        <w:t>2. Сведения о направлении расходов бюджета муниципального образования, софинансируемых из краевого бюджета</w:t>
      </w:r>
    </w:p>
    <w:p w:rsidR="00832BD4" w:rsidRPr="00685942" w:rsidRDefault="00832BD4" w:rsidP="00FA2DC9">
      <w:pPr>
        <w:autoSpaceDE w:val="0"/>
        <w:autoSpaceDN w:val="0"/>
        <w:adjustRightInd w:val="0"/>
        <w:spacing w:after="0"/>
        <w:ind w:firstLine="709"/>
        <w:jc w:val="both"/>
        <w:outlineLvl w:val="1"/>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171"/>
        <w:gridCol w:w="757"/>
        <w:gridCol w:w="673"/>
        <w:gridCol w:w="679"/>
        <w:gridCol w:w="1723"/>
        <w:gridCol w:w="1723"/>
        <w:gridCol w:w="698"/>
        <w:gridCol w:w="1278"/>
        <w:gridCol w:w="941"/>
        <w:gridCol w:w="1029"/>
        <w:gridCol w:w="1655"/>
        <w:gridCol w:w="1156"/>
      </w:tblGrid>
      <w:tr w:rsidR="00FA2DC9" w:rsidRPr="00685942" w:rsidTr="0063426F">
        <w:trPr>
          <w:trHeight w:val="395"/>
        </w:trPr>
        <w:tc>
          <w:tcPr>
            <w:tcW w:w="1206" w:type="pct"/>
            <w:gridSpan w:val="4"/>
            <w:vMerge w:val="restart"/>
          </w:tcPr>
          <w:p w:rsidR="00FA2DC9" w:rsidRPr="00685942" w:rsidRDefault="00FA2DC9" w:rsidP="00FA2DC9">
            <w:pPr>
              <w:autoSpaceDE w:val="0"/>
              <w:autoSpaceDN w:val="0"/>
              <w:adjustRightInd w:val="0"/>
              <w:spacing w:after="0"/>
              <w:ind w:right="-108" w:firstLine="34"/>
              <w:jc w:val="center"/>
              <w:outlineLvl w:val="1"/>
              <w:rPr>
                <w:rFonts w:ascii="Arial" w:hAnsi="Arial" w:cs="Arial"/>
                <w:sz w:val="24"/>
                <w:szCs w:val="24"/>
              </w:rPr>
            </w:pPr>
            <w:r w:rsidRPr="00685942">
              <w:rPr>
                <w:rFonts w:ascii="Arial" w:hAnsi="Arial" w:cs="Arial"/>
                <w:sz w:val="24"/>
                <w:szCs w:val="24"/>
              </w:rPr>
              <w:t>Код расходов</w:t>
            </w:r>
          </w:p>
          <w:p w:rsidR="00FA2DC9" w:rsidRPr="00685942" w:rsidRDefault="00FA2DC9" w:rsidP="00FA2DC9">
            <w:pPr>
              <w:autoSpaceDE w:val="0"/>
              <w:autoSpaceDN w:val="0"/>
              <w:adjustRightInd w:val="0"/>
              <w:spacing w:after="0"/>
              <w:ind w:right="-108" w:firstLine="34"/>
              <w:jc w:val="center"/>
              <w:outlineLvl w:val="1"/>
              <w:rPr>
                <w:rFonts w:ascii="Arial" w:hAnsi="Arial" w:cs="Arial"/>
                <w:sz w:val="24"/>
                <w:szCs w:val="24"/>
              </w:rPr>
            </w:pPr>
            <w:r w:rsidRPr="00685942">
              <w:rPr>
                <w:rFonts w:ascii="Arial" w:hAnsi="Arial" w:cs="Arial"/>
                <w:sz w:val="24"/>
                <w:szCs w:val="24"/>
              </w:rPr>
              <w:t>по бюджетной классификации</w:t>
            </w:r>
          </w:p>
        </w:tc>
        <w:tc>
          <w:tcPr>
            <w:tcW w:w="210" w:type="pct"/>
            <w:vMerge w:val="restart"/>
          </w:tcPr>
          <w:p w:rsidR="00FA2DC9" w:rsidRPr="00685942" w:rsidRDefault="00FA2DC9" w:rsidP="00FA2DC9">
            <w:pPr>
              <w:autoSpaceDE w:val="0"/>
              <w:autoSpaceDN w:val="0"/>
              <w:adjustRightInd w:val="0"/>
              <w:spacing w:after="0"/>
              <w:ind w:left="-108" w:right="-108"/>
              <w:jc w:val="center"/>
              <w:outlineLvl w:val="1"/>
              <w:rPr>
                <w:rFonts w:ascii="Arial" w:hAnsi="Arial" w:cs="Arial"/>
                <w:sz w:val="24"/>
                <w:szCs w:val="24"/>
              </w:rPr>
            </w:pPr>
            <w:r w:rsidRPr="00685942">
              <w:rPr>
                <w:rFonts w:ascii="Arial" w:hAnsi="Arial" w:cs="Arial"/>
                <w:sz w:val="24"/>
                <w:szCs w:val="24"/>
              </w:rPr>
              <w:t xml:space="preserve">Код </w:t>
            </w:r>
            <w:r w:rsidRPr="00685942">
              <w:rPr>
                <w:rFonts w:ascii="Arial" w:hAnsi="Arial" w:cs="Arial"/>
                <w:spacing w:val="-16"/>
                <w:sz w:val="24"/>
                <w:szCs w:val="24"/>
              </w:rPr>
              <w:t>строки</w:t>
            </w:r>
          </w:p>
        </w:tc>
        <w:tc>
          <w:tcPr>
            <w:tcW w:w="603" w:type="pct"/>
            <w:vMerge w:val="restart"/>
          </w:tcPr>
          <w:p w:rsidR="00E92B51" w:rsidRPr="00685942" w:rsidRDefault="00FA2DC9" w:rsidP="00FA2DC9">
            <w:pPr>
              <w:autoSpaceDE w:val="0"/>
              <w:autoSpaceDN w:val="0"/>
              <w:adjustRightInd w:val="0"/>
              <w:spacing w:after="0"/>
              <w:ind w:left="-109" w:right="-108" w:firstLine="1"/>
              <w:jc w:val="center"/>
              <w:outlineLvl w:val="1"/>
              <w:rPr>
                <w:rFonts w:ascii="Arial" w:hAnsi="Arial" w:cs="Arial"/>
                <w:sz w:val="24"/>
                <w:szCs w:val="24"/>
              </w:rPr>
            </w:pPr>
            <w:r w:rsidRPr="00685942">
              <w:rPr>
                <w:rFonts w:ascii="Arial" w:hAnsi="Arial" w:cs="Arial"/>
                <w:sz w:val="24"/>
                <w:szCs w:val="24"/>
              </w:rPr>
              <w:t>Предус</w:t>
            </w:r>
            <w:r w:rsidR="0063426F">
              <w:rPr>
                <w:rFonts w:ascii="Arial" w:hAnsi="Arial" w:cs="Arial"/>
                <w:sz w:val="24"/>
                <w:szCs w:val="24"/>
              </w:rPr>
              <w:t xml:space="preserve">мотрено бюджетных ассигнований </w:t>
            </w:r>
            <w:r w:rsidRPr="00685942">
              <w:rPr>
                <w:rFonts w:ascii="Arial" w:hAnsi="Arial" w:cs="Arial"/>
                <w:sz w:val="24"/>
                <w:szCs w:val="24"/>
              </w:rPr>
              <w:t xml:space="preserve">в бюджете муниципального образования </w:t>
            </w:r>
          </w:p>
          <w:p w:rsidR="00FA2DC9" w:rsidRPr="00685942" w:rsidRDefault="00FA2DC9" w:rsidP="00FA2DC9">
            <w:pPr>
              <w:autoSpaceDE w:val="0"/>
              <w:autoSpaceDN w:val="0"/>
              <w:adjustRightInd w:val="0"/>
              <w:spacing w:after="0"/>
              <w:ind w:left="-109" w:right="-108" w:firstLine="1"/>
              <w:jc w:val="center"/>
              <w:outlineLvl w:val="1"/>
              <w:rPr>
                <w:rFonts w:ascii="Arial" w:hAnsi="Arial" w:cs="Arial"/>
                <w:sz w:val="24"/>
                <w:szCs w:val="24"/>
              </w:rPr>
            </w:pPr>
            <w:r w:rsidRPr="00685942">
              <w:rPr>
                <w:rFonts w:ascii="Arial" w:hAnsi="Arial" w:cs="Arial"/>
                <w:spacing w:val="-6"/>
                <w:sz w:val="24"/>
                <w:szCs w:val="24"/>
              </w:rPr>
              <w:t>(стр. 030 разд. 1)</w:t>
            </w:r>
          </w:p>
          <w:p w:rsidR="00FA2DC9" w:rsidRPr="00685942" w:rsidRDefault="00FA2DC9" w:rsidP="00FA2DC9">
            <w:pPr>
              <w:spacing w:after="0"/>
              <w:rPr>
                <w:rFonts w:ascii="Arial" w:hAnsi="Arial" w:cs="Arial"/>
                <w:sz w:val="24"/>
                <w:szCs w:val="24"/>
              </w:rPr>
            </w:pPr>
          </w:p>
        </w:tc>
        <w:tc>
          <w:tcPr>
            <w:tcW w:w="604" w:type="pct"/>
            <w:vMerge w:val="restart"/>
          </w:tcPr>
          <w:p w:rsidR="00E92B51" w:rsidRPr="00685942" w:rsidRDefault="00FA2DC9" w:rsidP="00E92B51">
            <w:pPr>
              <w:autoSpaceDE w:val="0"/>
              <w:autoSpaceDN w:val="0"/>
              <w:adjustRightInd w:val="0"/>
              <w:spacing w:after="0"/>
              <w:ind w:left="-108" w:right="-108"/>
              <w:jc w:val="center"/>
              <w:outlineLvl w:val="1"/>
              <w:rPr>
                <w:rFonts w:ascii="Arial" w:hAnsi="Arial" w:cs="Arial"/>
                <w:sz w:val="24"/>
                <w:szCs w:val="24"/>
              </w:rPr>
            </w:pPr>
            <w:r w:rsidRPr="00685942">
              <w:rPr>
                <w:rFonts w:ascii="Arial" w:hAnsi="Arial" w:cs="Arial"/>
                <w:sz w:val="24"/>
                <w:szCs w:val="24"/>
              </w:rPr>
              <w:t xml:space="preserve">Кассовые расходы бюджета муниципального </w:t>
            </w:r>
            <w:r w:rsidRPr="00685942">
              <w:rPr>
                <w:rFonts w:ascii="Arial" w:hAnsi="Arial" w:cs="Arial"/>
                <w:spacing w:val="-6"/>
                <w:sz w:val="24"/>
                <w:szCs w:val="24"/>
              </w:rPr>
              <w:t xml:space="preserve">образования, </w:t>
            </w:r>
            <w:r w:rsidRPr="00685942">
              <w:rPr>
                <w:rFonts w:ascii="Arial" w:hAnsi="Arial" w:cs="Arial"/>
                <w:spacing w:val="-8"/>
                <w:sz w:val="24"/>
                <w:szCs w:val="24"/>
              </w:rPr>
              <w:t>нарастающим итогом</w:t>
            </w:r>
            <w:r w:rsidRPr="00685942">
              <w:rPr>
                <w:rFonts w:ascii="Arial" w:hAnsi="Arial" w:cs="Arial"/>
                <w:sz w:val="24"/>
                <w:szCs w:val="24"/>
              </w:rPr>
              <w:t xml:space="preserve"> с начала года </w:t>
            </w:r>
            <w:r w:rsidR="00E92B51" w:rsidRPr="00685942">
              <w:rPr>
                <w:rFonts w:ascii="Arial" w:hAnsi="Arial" w:cs="Arial"/>
                <w:sz w:val="24"/>
                <w:szCs w:val="24"/>
              </w:rPr>
              <w:t xml:space="preserve"> </w:t>
            </w:r>
          </w:p>
          <w:p w:rsidR="00FA2DC9" w:rsidRPr="00685942" w:rsidRDefault="00FA2DC9" w:rsidP="00E92B51">
            <w:pPr>
              <w:autoSpaceDE w:val="0"/>
              <w:autoSpaceDN w:val="0"/>
              <w:adjustRightInd w:val="0"/>
              <w:spacing w:after="0"/>
              <w:ind w:left="-108" w:right="-108"/>
              <w:jc w:val="center"/>
              <w:outlineLvl w:val="1"/>
              <w:rPr>
                <w:rFonts w:ascii="Arial" w:hAnsi="Arial" w:cs="Arial"/>
                <w:sz w:val="24"/>
                <w:szCs w:val="24"/>
              </w:rPr>
            </w:pPr>
            <w:r w:rsidRPr="00685942">
              <w:rPr>
                <w:rFonts w:ascii="Arial" w:hAnsi="Arial" w:cs="Arial"/>
                <w:spacing w:val="-6"/>
                <w:sz w:val="24"/>
                <w:szCs w:val="24"/>
              </w:rPr>
              <w:t>(стр. 050 разд. 1)</w:t>
            </w:r>
          </w:p>
        </w:tc>
        <w:tc>
          <w:tcPr>
            <w:tcW w:w="2378" w:type="pct"/>
            <w:gridSpan w:val="6"/>
          </w:tcPr>
          <w:p w:rsidR="00FA2DC9" w:rsidRPr="00685942" w:rsidRDefault="00FA2DC9" w:rsidP="00FA2DC9">
            <w:pPr>
              <w:autoSpaceDE w:val="0"/>
              <w:autoSpaceDN w:val="0"/>
              <w:adjustRightInd w:val="0"/>
              <w:spacing w:after="0"/>
              <w:ind w:left="33" w:right="-108"/>
              <w:jc w:val="center"/>
              <w:outlineLvl w:val="1"/>
              <w:rPr>
                <w:rFonts w:ascii="Arial" w:hAnsi="Arial" w:cs="Arial"/>
                <w:sz w:val="24"/>
                <w:szCs w:val="24"/>
              </w:rPr>
            </w:pPr>
            <w:proofErr w:type="spellStart"/>
            <w:r w:rsidRPr="00685942">
              <w:rPr>
                <w:rFonts w:ascii="Arial" w:hAnsi="Arial" w:cs="Arial"/>
                <w:sz w:val="24"/>
                <w:szCs w:val="24"/>
              </w:rPr>
              <w:t>Справочно</w:t>
            </w:r>
            <w:proofErr w:type="spellEnd"/>
          </w:p>
        </w:tc>
      </w:tr>
      <w:tr w:rsidR="00FA2DC9" w:rsidRPr="00685942" w:rsidTr="0063426F">
        <w:trPr>
          <w:trHeight w:val="509"/>
        </w:trPr>
        <w:tc>
          <w:tcPr>
            <w:tcW w:w="1206" w:type="pct"/>
            <w:gridSpan w:val="4"/>
            <w:vMerge/>
          </w:tcPr>
          <w:p w:rsidR="00FA2DC9" w:rsidRPr="00685942" w:rsidRDefault="00FA2DC9" w:rsidP="00FA2DC9">
            <w:pPr>
              <w:autoSpaceDE w:val="0"/>
              <w:autoSpaceDN w:val="0"/>
              <w:adjustRightInd w:val="0"/>
              <w:spacing w:after="0"/>
              <w:ind w:right="-108" w:firstLine="34"/>
              <w:jc w:val="center"/>
              <w:outlineLvl w:val="1"/>
              <w:rPr>
                <w:rFonts w:ascii="Arial" w:hAnsi="Arial" w:cs="Arial"/>
                <w:sz w:val="24"/>
                <w:szCs w:val="24"/>
              </w:rPr>
            </w:pPr>
          </w:p>
        </w:tc>
        <w:tc>
          <w:tcPr>
            <w:tcW w:w="210" w:type="pct"/>
            <w:vMerge/>
          </w:tcPr>
          <w:p w:rsidR="00FA2DC9" w:rsidRPr="00685942" w:rsidRDefault="00FA2DC9" w:rsidP="00FA2DC9">
            <w:pPr>
              <w:autoSpaceDE w:val="0"/>
              <w:autoSpaceDN w:val="0"/>
              <w:adjustRightInd w:val="0"/>
              <w:spacing w:after="0"/>
              <w:ind w:left="-103" w:right="-108" w:firstLine="137"/>
              <w:jc w:val="center"/>
              <w:outlineLvl w:val="1"/>
              <w:rPr>
                <w:rFonts w:ascii="Arial" w:hAnsi="Arial" w:cs="Arial"/>
                <w:sz w:val="24"/>
                <w:szCs w:val="24"/>
              </w:rPr>
            </w:pPr>
          </w:p>
        </w:tc>
        <w:tc>
          <w:tcPr>
            <w:tcW w:w="603" w:type="pct"/>
            <w:vMerge/>
          </w:tcPr>
          <w:p w:rsidR="00FA2DC9" w:rsidRPr="00685942" w:rsidRDefault="00FA2DC9" w:rsidP="00FA2DC9">
            <w:pPr>
              <w:autoSpaceDE w:val="0"/>
              <w:autoSpaceDN w:val="0"/>
              <w:adjustRightInd w:val="0"/>
              <w:spacing w:after="0"/>
              <w:ind w:left="-109" w:right="-108" w:firstLine="1"/>
              <w:jc w:val="center"/>
              <w:outlineLvl w:val="1"/>
              <w:rPr>
                <w:rFonts w:ascii="Arial" w:hAnsi="Arial" w:cs="Arial"/>
                <w:sz w:val="24"/>
                <w:szCs w:val="24"/>
              </w:rPr>
            </w:pPr>
          </w:p>
        </w:tc>
        <w:tc>
          <w:tcPr>
            <w:tcW w:w="604" w:type="pct"/>
            <w:vMerge/>
          </w:tcPr>
          <w:p w:rsidR="00FA2DC9" w:rsidRPr="00685942" w:rsidRDefault="00FA2DC9" w:rsidP="00FA2DC9">
            <w:pPr>
              <w:autoSpaceDE w:val="0"/>
              <w:autoSpaceDN w:val="0"/>
              <w:adjustRightInd w:val="0"/>
              <w:spacing w:after="0"/>
              <w:ind w:left="33" w:right="-108"/>
              <w:jc w:val="center"/>
              <w:outlineLvl w:val="1"/>
              <w:rPr>
                <w:rFonts w:ascii="Arial" w:hAnsi="Arial" w:cs="Arial"/>
                <w:sz w:val="24"/>
                <w:szCs w:val="24"/>
              </w:rPr>
            </w:pPr>
          </w:p>
        </w:tc>
        <w:tc>
          <w:tcPr>
            <w:tcW w:w="1410" w:type="pct"/>
            <w:gridSpan w:val="4"/>
            <w:vMerge w:val="restart"/>
          </w:tcPr>
          <w:p w:rsidR="00FA2DC9" w:rsidRPr="00685942" w:rsidRDefault="00FA2DC9" w:rsidP="00FA2DC9">
            <w:pPr>
              <w:autoSpaceDE w:val="0"/>
              <w:autoSpaceDN w:val="0"/>
              <w:adjustRightInd w:val="0"/>
              <w:spacing w:after="0"/>
              <w:ind w:left="33" w:right="-108"/>
              <w:jc w:val="center"/>
              <w:outlineLvl w:val="1"/>
              <w:rPr>
                <w:rFonts w:ascii="Arial" w:hAnsi="Arial" w:cs="Arial"/>
                <w:sz w:val="24"/>
                <w:szCs w:val="24"/>
              </w:rPr>
            </w:pPr>
            <w:r w:rsidRPr="00685942">
              <w:rPr>
                <w:rFonts w:ascii="Arial" w:hAnsi="Arial" w:cs="Arial"/>
                <w:sz w:val="24"/>
                <w:szCs w:val="24"/>
              </w:rPr>
              <w:t>Код расходов по бюджетной классификации</w:t>
            </w:r>
          </w:p>
        </w:tc>
        <w:tc>
          <w:tcPr>
            <w:tcW w:w="578" w:type="pct"/>
            <w:vMerge w:val="restart"/>
          </w:tcPr>
          <w:p w:rsidR="00FA2DC9" w:rsidRPr="00685942" w:rsidRDefault="00FA2DC9" w:rsidP="00FA2DC9">
            <w:pPr>
              <w:autoSpaceDE w:val="0"/>
              <w:autoSpaceDN w:val="0"/>
              <w:adjustRightInd w:val="0"/>
              <w:spacing w:after="0"/>
              <w:ind w:left="-108" w:right="-108"/>
              <w:jc w:val="center"/>
              <w:outlineLvl w:val="1"/>
              <w:rPr>
                <w:rFonts w:ascii="Arial" w:hAnsi="Arial" w:cs="Arial"/>
                <w:sz w:val="24"/>
                <w:szCs w:val="24"/>
              </w:rPr>
            </w:pPr>
            <w:r w:rsidRPr="00685942">
              <w:rPr>
                <w:rFonts w:ascii="Arial" w:hAnsi="Arial" w:cs="Arial"/>
                <w:sz w:val="24"/>
                <w:szCs w:val="24"/>
              </w:rPr>
              <w:t>Предусмотрено бюджетных ассигнований в бюджете поселений</w:t>
            </w:r>
          </w:p>
        </w:tc>
        <w:tc>
          <w:tcPr>
            <w:tcW w:w="390" w:type="pct"/>
            <w:vMerge w:val="restart"/>
          </w:tcPr>
          <w:p w:rsidR="00FA2DC9" w:rsidRPr="00685942" w:rsidRDefault="00FA2DC9" w:rsidP="00FA2DC9">
            <w:pPr>
              <w:autoSpaceDE w:val="0"/>
              <w:autoSpaceDN w:val="0"/>
              <w:adjustRightInd w:val="0"/>
              <w:spacing w:after="0"/>
              <w:ind w:left="-108" w:right="-108"/>
              <w:jc w:val="center"/>
              <w:outlineLvl w:val="1"/>
              <w:rPr>
                <w:rFonts w:ascii="Arial" w:hAnsi="Arial" w:cs="Arial"/>
                <w:sz w:val="24"/>
                <w:szCs w:val="24"/>
              </w:rPr>
            </w:pPr>
            <w:r w:rsidRPr="00685942">
              <w:rPr>
                <w:rFonts w:ascii="Arial" w:hAnsi="Arial" w:cs="Arial"/>
                <w:sz w:val="24"/>
                <w:szCs w:val="24"/>
              </w:rPr>
              <w:t>Кассовые расходы бюджета поселения</w:t>
            </w:r>
          </w:p>
        </w:tc>
      </w:tr>
      <w:tr w:rsidR="0063426F" w:rsidRPr="00685942" w:rsidTr="0063426F">
        <w:trPr>
          <w:trHeight w:val="509"/>
        </w:trPr>
        <w:tc>
          <w:tcPr>
            <w:tcW w:w="315" w:type="pct"/>
            <w:vMerge w:val="restart"/>
          </w:tcPr>
          <w:p w:rsidR="00FA2DC9" w:rsidRPr="00685942" w:rsidRDefault="0063426F" w:rsidP="00FA2DC9">
            <w:pPr>
              <w:autoSpaceDE w:val="0"/>
              <w:autoSpaceDN w:val="0"/>
              <w:adjustRightInd w:val="0"/>
              <w:spacing w:after="0"/>
              <w:ind w:left="-112" w:right="-103" w:firstLine="112"/>
              <w:jc w:val="center"/>
              <w:outlineLvl w:val="1"/>
              <w:rPr>
                <w:rFonts w:ascii="Arial" w:hAnsi="Arial" w:cs="Arial"/>
                <w:sz w:val="24"/>
                <w:szCs w:val="24"/>
              </w:rPr>
            </w:pPr>
            <w:r>
              <w:rPr>
                <w:rFonts w:ascii="Arial" w:hAnsi="Arial" w:cs="Arial"/>
                <w:sz w:val="24"/>
                <w:szCs w:val="24"/>
              </w:rPr>
              <w:t>г</w:t>
            </w:r>
            <w:r w:rsidR="00FA2DC9" w:rsidRPr="00685942">
              <w:rPr>
                <w:rFonts w:ascii="Arial" w:hAnsi="Arial" w:cs="Arial"/>
                <w:sz w:val="24"/>
                <w:szCs w:val="24"/>
              </w:rPr>
              <w:t>лавы</w:t>
            </w:r>
          </w:p>
        </w:tc>
        <w:tc>
          <w:tcPr>
            <w:tcW w:w="299" w:type="pct"/>
            <w:vMerge w:val="restart"/>
          </w:tcPr>
          <w:p w:rsidR="00FA2DC9" w:rsidRPr="00685942" w:rsidRDefault="00FA2DC9" w:rsidP="00FA2DC9">
            <w:pPr>
              <w:autoSpaceDE w:val="0"/>
              <w:autoSpaceDN w:val="0"/>
              <w:adjustRightInd w:val="0"/>
              <w:spacing w:after="0"/>
              <w:ind w:left="-112" w:right="-103" w:firstLine="146"/>
              <w:jc w:val="center"/>
              <w:outlineLvl w:val="1"/>
              <w:rPr>
                <w:rFonts w:ascii="Arial" w:hAnsi="Arial" w:cs="Arial"/>
                <w:sz w:val="24"/>
                <w:szCs w:val="24"/>
              </w:rPr>
            </w:pPr>
            <w:r w:rsidRPr="00685942">
              <w:rPr>
                <w:rFonts w:ascii="Arial" w:hAnsi="Arial" w:cs="Arial"/>
                <w:sz w:val="24"/>
                <w:szCs w:val="24"/>
              </w:rPr>
              <w:t xml:space="preserve">раздела, </w:t>
            </w:r>
            <w:r w:rsidRPr="00685942">
              <w:rPr>
                <w:rFonts w:ascii="Arial" w:hAnsi="Arial" w:cs="Arial"/>
                <w:spacing w:val="-12"/>
                <w:sz w:val="24"/>
                <w:szCs w:val="24"/>
              </w:rPr>
              <w:t>подраздела</w:t>
            </w:r>
          </w:p>
        </w:tc>
        <w:tc>
          <w:tcPr>
            <w:tcW w:w="286" w:type="pct"/>
            <w:vMerge w:val="restart"/>
          </w:tcPr>
          <w:p w:rsidR="00FA2DC9" w:rsidRPr="00685942" w:rsidRDefault="0063426F" w:rsidP="00FA2DC9">
            <w:pPr>
              <w:autoSpaceDE w:val="0"/>
              <w:autoSpaceDN w:val="0"/>
              <w:adjustRightInd w:val="0"/>
              <w:spacing w:after="0"/>
              <w:ind w:left="-112" w:right="-103" w:firstLine="112"/>
              <w:jc w:val="center"/>
              <w:outlineLvl w:val="1"/>
              <w:rPr>
                <w:rFonts w:ascii="Arial" w:hAnsi="Arial" w:cs="Arial"/>
                <w:sz w:val="24"/>
                <w:szCs w:val="24"/>
              </w:rPr>
            </w:pPr>
            <w:proofErr w:type="spellStart"/>
            <w:r>
              <w:rPr>
                <w:rFonts w:ascii="Arial" w:hAnsi="Arial" w:cs="Arial"/>
                <w:spacing w:val="-10"/>
                <w:sz w:val="24"/>
                <w:szCs w:val="24"/>
              </w:rPr>
              <w:t>ц</w:t>
            </w:r>
            <w:r w:rsidR="00FA2DC9" w:rsidRPr="00685942">
              <w:rPr>
                <w:rFonts w:ascii="Arial" w:hAnsi="Arial" w:cs="Arial"/>
                <w:spacing w:val="-10"/>
                <w:sz w:val="24"/>
                <w:szCs w:val="24"/>
              </w:rPr>
              <w:t>еле</w:t>
            </w:r>
            <w:proofErr w:type="spellEnd"/>
            <w:r>
              <w:rPr>
                <w:rFonts w:ascii="Arial" w:hAnsi="Arial" w:cs="Arial"/>
                <w:spacing w:val="-10"/>
                <w:sz w:val="24"/>
                <w:szCs w:val="24"/>
              </w:rPr>
              <w:t>-</w:t>
            </w:r>
            <w:r w:rsidR="00FA2DC9" w:rsidRPr="00685942">
              <w:rPr>
                <w:rFonts w:ascii="Arial" w:hAnsi="Arial" w:cs="Arial"/>
                <w:spacing w:val="-10"/>
                <w:sz w:val="24"/>
                <w:szCs w:val="24"/>
              </w:rPr>
              <w:t>вой</w:t>
            </w:r>
            <w:r w:rsidR="00FA2DC9" w:rsidRPr="00685942">
              <w:rPr>
                <w:rFonts w:ascii="Arial" w:hAnsi="Arial" w:cs="Arial"/>
                <w:sz w:val="24"/>
                <w:szCs w:val="24"/>
              </w:rPr>
              <w:t xml:space="preserve"> статьи</w:t>
            </w:r>
          </w:p>
        </w:tc>
        <w:tc>
          <w:tcPr>
            <w:tcW w:w="306" w:type="pct"/>
            <w:vMerge w:val="restart"/>
          </w:tcPr>
          <w:p w:rsidR="00FA2DC9" w:rsidRPr="00685942" w:rsidRDefault="00FA2DC9" w:rsidP="00FA2DC9">
            <w:pPr>
              <w:autoSpaceDE w:val="0"/>
              <w:autoSpaceDN w:val="0"/>
              <w:adjustRightInd w:val="0"/>
              <w:spacing w:after="0"/>
              <w:ind w:left="-112" w:right="-103" w:firstLine="4"/>
              <w:jc w:val="center"/>
              <w:outlineLvl w:val="1"/>
              <w:rPr>
                <w:rFonts w:ascii="Arial" w:hAnsi="Arial" w:cs="Arial"/>
                <w:sz w:val="24"/>
                <w:szCs w:val="24"/>
              </w:rPr>
            </w:pPr>
            <w:r w:rsidRPr="00685942">
              <w:rPr>
                <w:rFonts w:ascii="Arial" w:hAnsi="Arial" w:cs="Arial"/>
                <w:sz w:val="24"/>
                <w:szCs w:val="24"/>
              </w:rPr>
              <w:t xml:space="preserve">вида </w:t>
            </w:r>
            <w:proofErr w:type="spellStart"/>
            <w:r w:rsidRPr="00685942">
              <w:rPr>
                <w:rFonts w:ascii="Arial" w:hAnsi="Arial" w:cs="Arial"/>
                <w:spacing w:val="-14"/>
                <w:sz w:val="24"/>
                <w:szCs w:val="24"/>
              </w:rPr>
              <w:t>расхо</w:t>
            </w:r>
            <w:r w:rsidR="0063426F">
              <w:rPr>
                <w:rFonts w:ascii="Arial" w:hAnsi="Arial" w:cs="Arial"/>
                <w:spacing w:val="-14"/>
                <w:sz w:val="24"/>
                <w:szCs w:val="24"/>
              </w:rPr>
              <w:t>-</w:t>
            </w:r>
            <w:r w:rsidRPr="00685942">
              <w:rPr>
                <w:rFonts w:ascii="Arial" w:hAnsi="Arial" w:cs="Arial"/>
                <w:spacing w:val="-14"/>
                <w:sz w:val="24"/>
                <w:szCs w:val="24"/>
              </w:rPr>
              <w:t>дов</w:t>
            </w:r>
            <w:proofErr w:type="spellEnd"/>
          </w:p>
        </w:tc>
        <w:tc>
          <w:tcPr>
            <w:tcW w:w="210" w:type="pct"/>
            <w:vMerge/>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603" w:type="pct"/>
            <w:vMerge/>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604" w:type="pct"/>
            <w:vMerge/>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1410" w:type="pct"/>
            <w:gridSpan w:val="4"/>
            <w:vMerge/>
            <w:tcBorders>
              <w:bottom w:val="single" w:sz="4" w:space="0" w:color="auto"/>
            </w:tcBorders>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578" w:type="pct"/>
            <w:vMerge/>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390" w:type="pct"/>
            <w:vMerge/>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63426F" w:rsidRPr="00685942" w:rsidTr="0063426F">
        <w:trPr>
          <w:trHeight w:val="1257"/>
        </w:trPr>
        <w:tc>
          <w:tcPr>
            <w:tcW w:w="315" w:type="pct"/>
            <w:vMerge/>
            <w:tcBorders>
              <w:bottom w:val="single" w:sz="4" w:space="0" w:color="auto"/>
            </w:tcBorders>
          </w:tcPr>
          <w:p w:rsidR="00FA2DC9" w:rsidRPr="00685942" w:rsidRDefault="00FA2DC9" w:rsidP="00FA2DC9">
            <w:pPr>
              <w:autoSpaceDE w:val="0"/>
              <w:autoSpaceDN w:val="0"/>
              <w:adjustRightInd w:val="0"/>
              <w:spacing w:after="0"/>
              <w:ind w:left="-112" w:right="-103" w:firstLine="112"/>
              <w:jc w:val="center"/>
              <w:outlineLvl w:val="1"/>
              <w:rPr>
                <w:rFonts w:ascii="Arial" w:hAnsi="Arial" w:cs="Arial"/>
                <w:sz w:val="24"/>
                <w:szCs w:val="24"/>
              </w:rPr>
            </w:pPr>
          </w:p>
        </w:tc>
        <w:tc>
          <w:tcPr>
            <w:tcW w:w="299" w:type="pct"/>
            <w:vMerge/>
            <w:tcBorders>
              <w:bottom w:val="single" w:sz="4" w:space="0" w:color="auto"/>
            </w:tcBorders>
          </w:tcPr>
          <w:p w:rsidR="00FA2DC9" w:rsidRPr="00685942" w:rsidRDefault="00FA2DC9" w:rsidP="00FA2DC9">
            <w:pPr>
              <w:autoSpaceDE w:val="0"/>
              <w:autoSpaceDN w:val="0"/>
              <w:adjustRightInd w:val="0"/>
              <w:spacing w:after="0"/>
              <w:ind w:left="-112" w:right="-103" w:firstLine="146"/>
              <w:jc w:val="center"/>
              <w:outlineLvl w:val="1"/>
              <w:rPr>
                <w:rFonts w:ascii="Arial" w:hAnsi="Arial" w:cs="Arial"/>
                <w:sz w:val="24"/>
                <w:szCs w:val="24"/>
              </w:rPr>
            </w:pPr>
          </w:p>
        </w:tc>
        <w:tc>
          <w:tcPr>
            <w:tcW w:w="286" w:type="pct"/>
            <w:vMerge/>
            <w:tcBorders>
              <w:bottom w:val="single" w:sz="4" w:space="0" w:color="auto"/>
            </w:tcBorders>
          </w:tcPr>
          <w:p w:rsidR="00FA2DC9" w:rsidRPr="00685942" w:rsidRDefault="00FA2DC9" w:rsidP="00FA2DC9">
            <w:pPr>
              <w:autoSpaceDE w:val="0"/>
              <w:autoSpaceDN w:val="0"/>
              <w:adjustRightInd w:val="0"/>
              <w:spacing w:after="0"/>
              <w:ind w:left="-112" w:right="-103" w:firstLine="112"/>
              <w:jc w:val="center"/>
              <w:outlineLvl w:val="1"/>
              <w:rPr>
                <w:rFonts w:ascii="Arial" w:hAnsi="Arial" w:cs="Arial"/>
                <w:spacing w:val="-10"/>
                <w:sz w:val="24"/>
                <w:szCs w:val="24"/>
              </w:rPr>
            </w:pPr>
          </w:p>
        </w:tc>
        <w:tc>
          <w:tcPr>
            <w:tcW w:w="306" w:type="pct"/>
            <w:vMerge/>
            <w:tcBorders>
              <w:bottom w:val="single" w:sz="4" w:space="0" w:color="auto"/>
            </w:tcBorders>
          </w:tcPr>
          <w:p w:rsidR="00FA2DC9" w:rsidRPr="00685942" w:rsidRDefault="00FA2DC9" w:rsidP="00FA2DC9">
            <w:pPr>
              <w:autoSpaceDE w:val="0"/>
              <w:autoSpaceDN w:val="0"/>
              <w:adjustRightInd w:val="0"/>
              <w:spacing w:after="0"/>
              <w:ind w:left="-112" w:right="-103" w:firstLine="4"/>
              <w:jc w:val="center"/>
              <w:outlineLvl w:val="1"/>
              <w:rPr>
                <w:rFonts w:ascii="Arial" w:hAnsi="Arial" w:cs="Arial"/>
                <w:sz w:val="24"/>
                <w:szCs w:val="24"/>
              </w:rPr>
            </w:pPr>
          </w:p>
        </w:tc>
        <w:tc>
          <w:tcPr>
            <w:tcW w:w="210" w:type="pct"/>
            <w:vMerge/>
            <w:tcBorders>
              <w:bottom w:val="single" w:sz="4" w:space="0" w:color="auto"/>
            </w:tcBorders>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603" w:type="pct"/>
            <w:vMerge/>
            <w:tcBorders>
              <w:bottom w:val="single" w:sz="4" w:space="0" w:color="auto"/>
            </w:tcBorders>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604" w:type="pct"/>
            <w:vMerge/>
            <w:tcBorders>
              <w:bottom w:val="single" w:sz="4" w:space="0" w:color="auto"/>
            </w:tcBorders>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253" w:type="pct"/>
            <w:tcBorders>
              <w:bottom w:val="single" w:sz="4" w:space="0" w:color="auto"/>
            </w:tcBorders>
          </w:tcPr>
          <w:p w:rsidR="00FA2DC9" w:rsidRPr="00685942" w:rsidRDefault="00FA2DC9" w:rsidP="00FA2DC9">
            <w:pPr>
              <w:autoSpaceDE w:val="0"/>
              <w:autoSpaceDN w:val="0"/>
              <w:adjustRightInd w:val="0"/>
              <w:spacing w:after="0"/>
              <w:ind w:left="-108"/>
              <w:jc w:val="center"/>
              <w:outlineLvl w:val="1"/>
              <w:rPr>
                <w:rFonts w:ascii="Arial" w:hAnsi="Arial" w:cs="Arial"/>
                <w:sz w:val="24"/>
                <w:szCs w:val="24"/>
              </w:rPr>
            </w:pPr>
            <w:r w:rsidRPr="00685942">
              <w:rPr>
                <w:rFonts w:ascii="Arial" w:hAnsi="Arial" w:cs="Arial"/>
                <w:sz w:val="24"/>
                <w:szCs w:val="24"/>
              </w:rPr>
              <w:t>главы</w:t>
            </w:r>
          </w:p>
        </w:tc>
        <w:tc>
          <w:tcPr>
            <w:tcW w:w="471" w:type="pct"/>
            <w:tcBorders>
              <w:bottom w:val="single" w:sz="4" w:space="0" w:color="auto"/>
            </w:tcBorders>
          </w:tcPr>
          <w:p w:rsidR="00FA2DC9" w:rsidRPr="00685942" w:rsidRDefault="00FA2DC9" w:rsidP="00FA2DC9">
            <w:pPr>
              <w:autoSpaceDE w:val="0"/>
              <w:autoSpaceDN w:val="0"/>
              <w:adjustRightInd w:val="0"/>
              <w:spacing w:after="0"/>
              <w:ind w:left="-108"/>
              <w:jc w:val="center"/>
              <w:outlineLvl w:val="1"/>
              <w:rPr>
                <w:rFonts w:ascii="Arial" w:hAnsi="Arial" w:cs="Arial"/>
                <w:sz w:val="24"/>
                <w:szCs w:val="24"/>
              </w:rPr>
            </w:pPr>
            <w:r w:rsidRPr="00685942">
              <w:rPr>
                <w:rFonts w:ascii="Arial" w:hAnsi="Arial" w:cs="Arial"/>
                <w:sz w:val="24"/>
                <w:szCs w:val="24"/>
              </w:rPr>
              <w:t>раздела, подраздела</w:t>
            </w:r>
          </w:p>
        </w:tc>
        <w:tc>
          <w:tcPr>
            <w:tcW w:w="309" w:type="pct"/>
            <w:tcBorders>
              <w:bottom w:val="single" w:sz="4" w:space="0" w:color="auto"/>
            </w:tcBorders>
          </w:tcPr>
          <w:p w:rsidR="00FA2DC9" w:rsidRPr="00685942" w:rsidRDefault="00FA2DC9" w:rsidP="00FA2DC9">
            <w:pPr>
              <w:autoSpaceDE w:val="0"/>
              <w:autoSpaceDN w:val="0"/>
              <w:adjustRightInd w:val="0"/>
              <w:spacing w:after="0"/>
              <w:ind w:left="-108" w:right="-108"/>
              <w:jc w:val="center"/>
              <w:outlineLvl w:val="1"/>
              <w:rPr>
                <w:rFonts w:ascii="Arial" w:hAnsi="Arial" w:cs="Arial"/>
                <w:sz w:val="24"/>
                <w:szCs w:val="24"/>
              </w:rPr>
            </w:pPr>
            <w:r w:rsidRPr="00685942">
              <w:rPr>
                <w:rFonts w:ascii="Arial" w:hAnsi="Arial" w:cs="Arial"/>
                <w:sz w:val="24"/>
                <w:szCs w:val="24"/>
              </w:rPr>
              <w:t>целевой статьи</w:t>
            </w:r>
          </w:p>
        </w:tc>
        <w:tc>
          <w:tcPr>
            <w:tcW w:w="378" w:type="pct"/>
            <w:tcBorders>
              <w:bottom w:val="single" w:sz="4" w:space="0" w:color="auto"/>
            </w:tcBorders>
          </w:tcPr>
          <w:p w:rsidR="00FA2DC9" w:rsidRPr="00685942" w:rsidRDefault="00FA2DC9" w:rsidP="00FA2DC9">
            <w:pPr>
              <w:autoSpaceDE w:val="0"/>
              <w:autoSpaceDN w:val="0"/>
              <w:adjustRightInd w:val="0"/>
              <w:spacing w:after="0"/>
              <w:ind w:left="-108"/>
              <w:jc w:val="center"/>
              <w:outlineLvl w:val="1"/>
              <w:rPr>
                <w:rFonts w:ascii="Arial" w:hAnsi="Arial" w:cs="Arial"/>
                <w:sz w:val="24"/>
                <w:szCs w:val="24"/>
              </w:rPr>
            </w:pPr>
            <w:r w:rsidRPr="00685942">
              <w:rPr>
                <w:rFonts w:ascii="Arial" w:hAnsi="Arial" w:cs="Arial"/>
                <w:sz w:val="24"/>
                <w:szCs w:val="24"/>
              </w:rPr>
              <w:t>вид расходов</w:t>
            </w:r>
          </w:p>
        </w:tc>
        <w:tc>
          <w:tcPr>
            <w:tcW w:w="578" w:type="pct"/>
            <w:vMerge/>
            <w:tcBorders>
              <w:bottom w:val="single" w:sz="4" w:space="0" w:color="auto"/>
            </w:tcBorders>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390" w:type="pct"/>
            <w:vMerge/>
            <w:tcBorders>
              <w:bottom w:val="single" w:sz="4" w:space="0" w:color="auto"/>
            </w:tcBorders>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63426F" w:rsidRPr="00685942" w:rsidTr="0063426F">
        <w:trPr>
          <w:trHeight w:val="299"/>
        </w:trPr>
        <w:tc>
          <w:tcPr>
            <w:tcW w:w="315" w:type="pct"/>
          </w:tcPr>
          <w:p w:rsidR="00FA2DC9" w:rsidRPr="00685942" w:rsidRDefault="00FA2DC9" w:rsidP="00FA2DC9">
            <w:pPr>
              <w:autoSpaceDE w:val="0"/>
              <w:autoSpaceDN w:val="0"/>
              <w:adjustRightInd w:val="0"/>
              <w:spacing w:after="0"/>
              <w:jc w:val="center"/>
              <w:outlineLvl w:val="1"/>
              <w:rPr>
                <w:rFonts w:ascii="Arial" w:hAnsi="Arial" w:cs="Arial"/>
                <w:sz w:val="24"/>
                <w:szCs w:val="24"/>
              </w:rPr>
            </w:pPr>
            <w:r w:rsidRPr="00685942">
              <w:rPr>
                <w:rFonts w:ascii="Arial" w:hAnsi="Arial" w:cs="Arial"/>
                <w:sz w:val="24"/>
                <w:szCs w:val="24"/>
              </w:rPr>
              <w:t>1</w:t>
            </w:r>
          </w:p>
        </w:tc>
        <w:tc>
          <w:tcPr>
            <w:tcW w:w="299" w:type="pct"/>
          </w:tcPr>
          <w:p w:rsidR="00FA2DC9" w:rsidRPr="00685942" w:rsidRDefault="00FA2DC9" w:rsidP="00FA2DC9">
            <w:pPr>
              <w:autoSpaceDE w:val="0"/>
              <w:autoSpaceDN w:val="0"/>
              <w:adjustRightInd w:val="0"/>
              <w:spacing w:after="0"/>
              <w:jc w:val="center"/>
              <w:outlineLvl w:val="1"/>
              <w:rPr>
                <w:rFonts w:ascii="Arial" w:hAnsi="Arial" w:cs="Arial"/>
                <w:sz w:val="24"/>
                <w:szCs w:val="24"/>
              </w:rPr>
            </w:pPr>
            <w:r w:rsidRPr="00685942">
              <w:rPr>
                <w:rFonts w:ascii="Arial" w:hAnsi="Arial" w:cs="Arial"/>
                <w:sz w:val="24"/>
                <w:szCs w:val="24"/>
              </w:rPr>
              <w:t>2</w:t>
            </w:r>
          </w:p>
        </w:tc>
        <w:tc>
          <w:tcPr>
            <w:tcW w:w="286" w:type="pct"/>
          </w:tcPr>
          <w:p w:rsidR="00FA2DC9" w:rsidRPr="00685942" w:rsidRDefault="00FA2DC9" w:rsidP="00FA2DC9">
            <w:pPr>
              <w:autoSpaceDE w:val="0"/>
              <w:autoSpaceDN w:val="0"/>
              <w:adjustRightInd w:val="0"/>
              <w:spacing w:after="0"/>
              <w:jc w:val="center"/>
              <w:outlineLvl w:val="1"/>
              <w:rPr>
                <w:rFonts w:ascii="Arial" w:hAnsi="Arial" w:cs="Arial"/>
                <w:sz w:val="24"/>
                <w:szCs w:val="24"/>
              </w:rPr>
            </w:pPr>
            <w:r w:rsidRPr="00685942">
              <w:rPr>
                <w:rFonts w:ascii="Arial" w:hAnsi="Arial" w:cs="Arial"/>
                <w:sz w:val="24"/>
                <w:szCs w:val="24"/>
              </w:rPr>
              <w:t>3</w:t>
            </w:r>
          </w:p>
        </w:tc>
        <w:tc>
          <w:tcPr>
            <w:tcW w:w="306" w:type="pct"/>
          </w:tcPr>
          <w:p w:rsidR="00FA2DC9" w:rsidRPr="00685942" w:rsidRDefault="00FA2DC9" w:rsidP="00FA2DC9">
            <w:pPr>
              <w:autoSpaceDE w:val="0"/>
              <w:autoSpaceDN w:val="0"/>
              <w:adjustRightInd w:val="0"/>
              <w:spacing w:after="0"/>
              <w:jc w:val="center"/>
              <w:outlineLvl w:val="1"/>
              <w:rPr>
                <w:rFonts w:ascii="Arial" w:hAnsi="Arial" w:cs="Arial"/>
                <w:sz w:val="24"/>
                <w:szCs w:val="24"/>
              </w:rPr>
            </w:pPr>
            <w:r w:rsidRPr="00685942">
              <w:rPr>
                <w:rFonts w:ascii="Arial" w:hAnsi="Arial" w:cs="Arial"/>
                <w:sz w:val="24"/>
                <w:szCs w:val="24"/>
              </w:rPr>
              <w:t>4</w:t>
            </w:r>
          </w:p>
        </w:tc>
        <w:tc>
          <w:tcPr>
            <w:tcW w:w="210" w:type="pct"/>
          </w:tcPr>
          <w:p w:rsidR="00FA2DC9" w:rsidRPr="00685942" w:rsidRDefault="00FA2DC9" w:rsidP="00FA2DC9">
            <w:pPr>
              <w:tabs>
                <w:tab w:val="left" w:pos="960"/>
                <w:tab w:val="center" w:pos="1102"/>
              </w:tabs>
              <w:autoSpaceDE w:val="0"/>
              <w:autoSpaceDN w:val="0"/>
              <w:adjustRightInd w:val="0"/>
              <w:spacing w:after="0"/>
              <w:jc w:val="center"/>
              <w:outlineLvl w:val="1"/>
              <w:rPr>
                <w:rFonts w:ascii="Arial" w:hAnsi="Arial" w:cs="Arial"/>
                <w:sz w:val="24"/>
                <w:szCs w:val="24"/>
              </w:rPr>
            </w:pPr>
            <w:r w:rsidRPr="00685942">
              <w:rPr>
                <w:rFonts w:ascii="Arial" w:hAnsi="Arial" w:cs="Arial"/>
                <w:sz w:val="24"/>
                <w:szCs w:val="24"/>
              </w:rPr>
              <w:t>5</w:t>
            </w:r>
          </w:p>
        </w:tc>
        <w:tc>
          <w:tcPr>
            <w:tcW w:w="603" w:type="pct"/>
          </w:tcPr>
          <w:p w:rsidR="00FA2DC9" w:rsidRPr="00685942" w:rsidRDefault="00FA2DC9" w:rsidP="00FA2DC9">
            <w:pPr>
              <w:autoSpaceDE w:val="0"/>
              <w:autoSpaceDN w:val="0"/>
              <w:adjustRightInd w:val="0"/>
              <w:spacing w:after="0"/>
              <w:ind w:firstLine="34"/>
              <w:jc w:val="center"/>
              <w:outlineLvl w:val="1"/>
              <w:rPr>
                <w:rFonts w:ascii="Arial" w:hAnsi="Arial" w:cs="Arial"/>
                <w:sz w:val="24"/>
                <w:szCs w:val="24"/>
              </w:rPr>
            </w:pPr>
            <w:r w:rsidRPr="00685942">
              <w:rPr>
                <w:rFonts w:ascii="Arial" w:hAnsi="Arial" w:cs="Arial"/>
                <w:sz w:val="24"/>
                <w:szCs w:val="24"/>
              </w:rPr>
              <w:t>6</w:t>
            </w:r>
          </w:p>
        </w:tc>
        <w:tc>
          <w:tcPr>
            <w:tcW w:w="604" w:type="pct"/>
          </w:tcPr>
          <w:p w:rsidR="00FA2DC9" w:rsidRPr="00685942" w:rsidRDefault="00FA2DC9" w:rsidP="00FA2DC9">
            <w:pPr>
              <w:autoSpaceDE w:val="0"/>
              <w:autoSpaceDN w:val="0"/>
              <w:adjustRightInd w:val="0"/>
              <w:spacing w:after="0"/>
              <w:jc w:val="center"/>
              <w:outlineLvl w:val="1"/>
              <w:rPr>
                <w:rFonts w:ascii="Arial" w:hAnsi="Arial" w:cs="Arial"/>
                <w:sz w:val="24"/>
                <w:szCs w:val="24"/>
              </w:rPr>
            </w:pPr>
            <w:r w:rsidRPr="00685942">
              <w:rPr>
                <w:rFonts w:ascii="Arial" w:hAnsi="Arial" w:cs="Arial"/>
                <w:sz w:val="24"/>
                <w:szCs w:val="24"/>
              </w:rPr>
              <w:t>7</w:t>
            </w:r>
          </w:p>
        </w:tc>
        <w:tc>
          <w:tcPr>
            <w:tcW w:w="1410" w:type="pct"/>
            <w:gridSpan w:val="4"/>
          </w:tcPr>
          <w:p w:rsidR="00FA2DC9" w:rsidRPr="00685942" w:rsidRDefault="00FA2DC9" w:rsidP="00FA2DC9">
            <w:pPr>
              <w:autoSpaceDE w:val="0"/>
              <w:autoSpaceDN w:val="0"/>
              <w:adjustRightInd w:val="0"/>
              <w:spacing w:after="0"/>
              <w:jc w:val="center"/>
              <w:outlineLvl w:val="1"/>
              <w:rPr>
                <w:rFonts w:ascii="Arial" w:hAnsi="Arial" w:cs="Arial"/>
                <w:sz w:val="24"/>
                <w:szCs w:val="24"/>
              </w:rPr>
            </w:pPr>
            <w:r w:rsidRPr="00685942">
              <w:rPr>
                <w:rFonts w:ascii="Arial" w:hAnsi="Arial" w:cs="Arial"/>
                <w:sz w:val="24"/>
                <w:szCs w:val="24"/>
              </w:rPr>
              <w:t>8</w:t>
            </w:r>
          </w:p>
        </w:tc>
        <w:tc>
          <w:tcPr>
            <w:tcW w:w="578" w:type="pct"/>
          </w:tcPr>
          <w:p w:rsidR="00FA2DC9" w:rsidRPr="00685942" w:rsidRDefault="00FA2DC9" w:rsidP="00FA2DC9">
            <w:pPr>
              <w:autoSpaceDE w:val="0"/>
              <w:autoSpaceDN w:val="0"/>
              <w:adjustRightInd w:val="0"/>
              <w:spacing w:after="0"/>
              <w:jc w:val="center"/>
              <w:outlineLvl w:val="1"/>
              <w:rPr>
                <w:rFonts w:ascii="Arial" w:hAnsi="Arial" w:cs="Arial"/>
                <w:sz w:val="24"/>
                <w:szCs w:val="24"/>
              </w:rPr>
            </w:pPr>
            <w:r w:rsidRPr="00685942">
              <w:rPr>
                <w:rFonts w:ascii="Arial" w:hAnsi="Arial" w:cs="Arial"/>
                <w:sz w:val="24"/>
                <w:szCs w:val="24"/>
              </w:rPr>
              <w:t>9</w:t>
            </w:r>
          </w:p>
        </w:tc>
        <w:tc>
          <w:tcPr>
            <w:tcW w:w="390" w:type="pct"/>
          </w:tcPr>
          <w:p w:rsidR="00FA2DC9" w:rsidRPr="00685942" w:rsidRDefault="00FA2DC9" w:rsidP="00FA2DC9">
            <w:pPr>
              <w:autoSpaceDE w:val="0"/>
              <w:autoSpaceDN w:val="0"/>
              <w:adjustRightInd w:val="0"/>
              <w:spacing w:after="0"/>
              <w:jc w:val="center"/>
              <w:outlineLvl w:val="1"/>
              <w:rPr>
                <w:rFonts w:ascii="Arial" w:hAnsi="Arial" w:cs="Arial"/>
                <w:sz w:val="24"/>
                <w:szCs w:val="24"/>
              </w:rPr>
            </w:pPr>
            <w:r w:rsidRPr="00685942">
              <w:rPr>
                <w:rFonts w:ascii="Arial" w:hAnsi="Arial" w:cs="Arial"/>
                <w:sz w:val="24"/>
                <w:szCs w:val="24"/>
              </w:rPr>
              <w:t>10</w:t>
            </w:r>
          </w:p>
        </w:tc>
      </w:tr>
      <w:tr w:rsidR="0063426F" w:rsidRPr="00685942" w:rsidTr="0063426F">
        <w:tc>
          <w:tcPr>
            <w:tcW w:w="315"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299"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286"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306"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210"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603"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604"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1410" w:type="pct"/>
            <w:gridSpan w:val="4"/>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578"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390"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r w:rsidR="00FA2DC9" w:rsidRPr="00685942" w:rsidTr="0063426F">
        <w:tc>
          <w:tcPr>
            <w:tcW w:w="1416" w:type="pct"/>
            <w:gridSpan w:val="5"/>
          </w:tcPr>
          <w:p w:rsidR="00FA2DC9" w:rsidRPr="00685942" w:rsidRDefault="00FA2DC9" w:rsidP="00FA2DC9">
            <w:pPr>
              <w:tabs>
                <w:tab w:val="left" w:pos="699"/>
              </w:tabs>
              <w:autoSpaceDE w:val="0"/>
              <w:autoSpaceDN w:val="0"/>
              <w:adjustRightInd w:val="0"/>
              <w:spacing w:after="0"/>
              <w:ind w:firstLine="34"/>
              <w:outlineLvl w:val="1"/>
              <w:rPr>
                <w:rFonts w:ascii="Arial" w:hAnsi="Arial" w:cs="Arial"/>
                <w:sz w:val="24"/>
                <w:szCs w:val="24"/>
              </w:rPr>
            </w:pPr>
            <w:r w:rsidRPr="00685942">
              <w:rPr>
                <w:rFonts w:ascii="Arial" w:hAnsi="Arial" w:cs="Arial"/>
                <w:sz w:val="24"/>
                <w:szCs w:val="24"/>
              </w:rPr>
              <w:t>Итого:</w:t>
            </w:r>
          </w:p>
        </w:tc>
        <w:tc>
          <w:tcPr>
            <w:tcW w:w="603"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604"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1410" w:type="pct"/>
            <w:gridSpan w:val="4"/>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578"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c>
          <w:tcPr>
            <w:tcW w:w="390" w:type="pct"/>
          </w:tcPr>
          <w:p w:rsidR="00FA2DC9" w:rsidRPr="00685942" w:rsidRDefault="00FA2DC9" w:rsidP="00FA2DC9">
            <w:pPr>
              <w:autoSpaceDE w:val="0"/>
              <w:autoSpaceDN w:val="0"/>
              <w:adjustRightInd w:val="0"/>
              <w:spacing w:after="0"/>
              <w:ind w:firstLine="720"/>
              <w:outlineLvl w:val="1"/>
              <w:rPr>
                <w:rFonts w:ascii="Arial" w:hAnsi="Arial" w:cs="Arial"/>
                <w:sz w:val="24"/>
                <w:szCs w:val="24"/>
              </w:rPr>
            </w:pPr>
          </w:p>
        </w:tc>
      </w:tr>
    </w:tbl>
    <w:p w:rsidR="00FA2DC9" w:rsidRPr="00685942" w:rsidRDefault="00FA2DC9" w:rsidP="00FA2DC9">
      <w:pPr>
        <w:autoSpaceDE w:val="0"/>
        <w:autoSpaceDN w:val="0"/>
        <w:adjustRightInd w:val="0"/>
        <w:spacing w:after="0"/>
        <w:rPr>
          <w:rFonts w:ascii="Arial" w:hAnsi="Arial" w:cs="Arial"/>
          <w:sz w:val="24"/>
          <w:szCs w:val="24"/>
        </w:rPr>
      </w:pPr>
    </w:p>
    <w:p w:rsidR="003C7241" w:rsidRPr="00685942" w:rsidRDefault="003C7241" w:rsidP="00FA2DC9">
      <w:pPr>
        <w:autoSpaceDE w:val="0"/>
        <w:autoSpaceDN w:val="0"/>
        <w:adjustRightInd w:val="0"/>
        <w:spacing w:after="0"/>
        <w:rPr>
          <w:rFonts w:ascii="Arial" w:hAnsi="Arial" w:cs="Arial"/>
          <w:sz w:val="24"/>
          <w:szCs w:val="24"/>
        </w:rPr>
      </w:pPr>
    </w:p>
    <w:p w:rsidR="00FA2DC9" w:rsidRPr="00685942" w:rsidRDefault="00FA2DC9" w:rsidP="00FA2DC9">
      <w:pPr>
        <w:autoSpaceDE w:val="0"/>
        <w:autoSpaceDN w:val="0"/>
        <w:adjustRightInd w:val="0"/>
        <w:spacing w:after="0"/>
        <w:rPr>
          <w:rFonts w:ascii="Arial" w:hAnsi="Arial" w:cs="Arial"/>
          <w:sz w:val="24"/>
          <w:szCs w:val="24"/>
        </w:rPr>
      </w:pPr>
      <w:r w:rsidRPr="00685942">
        <w:rPr>
          <w:rFonts w:ascii="Arial" w:hAnsi="Arial" w:cs="Arial"/>
          <w:sz w:val="24"/>
          <w:szCs w:val="24"/>
        </w:rPr>
        <w:t>Руководитель (уполномоченное лицо) _________</w:t>
      </w:r>
      <w:r w:rsidR="0063426F">
        <w:rPr>
          <w:rFonts w:ascii="Arial" w:hAnsi="Arial" w:cs="Arial"/>
          <w:sz w:val="24"/>
          <w:szCs w:val="24"/>
        </w:rPr>
        <w:t>__</w:t>
      </w:r>
      <w:r w:rsidRPr="00685942">
        <w:rPr>
          <w:rFonts w:ascii="Arial" w:hAnsi="Arial" w:cs="Arial"/>
          <w:sz w:val="24"/>
          <w:szCs w:val="24"/>
        </w:rPr>
        <w:t xml:space="preserve">__ </w:t>
      </w:r>
      <w:r w:rsidRPr="00685942">
        <w:rPr>
          <w:rFonts w:ascii="Arial" w:hAnsi="Arial" w:cs="Arial"/>
          <w:sz w:val="24"/>
          <w:szCs w:val="24"/>
        </w:rPr>
        <w:tab/>
      </w:r>
      <w:r w:rsidR="0063426F">
        <w:rPr>
          <w:rFonts w:ascii="Arial" w:hAnsi="Arial" w:cs="Arial"/>
          <w:sz w:val="24"/>
          <w:szCs w:val="24"/>
        </w:rPr>
        <w:t xml:space="preserve">        </w:t>
      </w:r>
      <w:r w:rsidRPr="00685942">
        <w:rPr>
          <w:rFonts w:ascii="Arial" w:hAnsi="Arial" w:cs="Arial"/>
          <w:sz w:val="24"/>
          <w:szCs w:val="24"/>
        </w:rPr>
        <w:t xml:space="preserve">___________ </w:t>
      </w:r>
      <w:r w:rsidRPr="00685942">
        <w:rPr>
          <w:rFonts w:ascii="Arial" w:hAnsi="Arial" w:cs="Arial"/>
          <w:sz w:val="24"/>
          <w:szCs w:val="24"/>
        </w:rPr>
        <w:tab/>
      </w:r>
      <w:r w:rsidRPr="00685942">
        <w:rPr>
          <w:rFonts w:ascii="Arial" w:hAnsi="Arial" w:cs="Arial"/>
          <w:sz w:val="24"/>
          <w:szCs w:val="24"/>
        </w:rPr>
        <w:tab/>
        <w:t>_______________</w:t>
      </w:r>
      <w:r w:rsidR="0063426F">
        <w:rPr>
          <w:rFonts w:ascii="Arial" w:hAnsi="Arial" w:cs="Arial"/>
          <w:sz w:val="24"/>
          <w:szCs w:val="24"/>
        </w:rPr>
        <w:t>___</w:t>
      </w:r>
      <w:r w:rsidRPr="00685942">
        <w:rPr>
          <w:rFonts w:ascii="Arial" w:hAnsi="Arial" w:cs="Arial"/>
          <w:sz w:val="24"/>
          <w:szCs w:val="24"/>
        </w:rPr>
        <w:t>___</w:t>
      </w:r>
    </w:p>
    <w:p w:rsidR="00FA2DC9" w:rsidRPr="00685942" w:rsidRDefault="00FA2DC9" w:rsidP="00FA2DC9">
      <w:pPr>
        <w:autoSpaceDE w:val="0"/>
        <w:autoSpaceDN w:val="0"/>
        <w:adjustRightInd w:val="0"/>
        <w:spacing w:after="0"/>
        <w:rPr>
          <w:rFonts w:ascii="Arial" w:hAnsi="Arial" w:cs="Arial"/>
          <w:sz w:val="24"/>
          <w:szCs w:val="24"/>
        </w:rPr>
      </w:pPr>
      <w:r w:rsidRPr="00685942">
        <w:rPr>
          <w:rFonts w:ascii="Arial" w:hAnsi="Arial" w:cs="Arial"/>
          <w:sz w:val="24"/>
          <w:szCs w:val="24"/>
        </w:rPr>
        <w:t xml:space="preserve">органа местного самоуправления        </w:t>
      </w:r>
      <w:proofErr w:type="gramStart"/>
      <w:r w:rsidRPr="00685942">
        <w:rPr>
          <w:rFonts w:ascii="Arial" w:hAnsi="Arial" w:cs="Arial"/>
          <w:sz w:val="24"/>
          <w:szCs w:val="24"/>
        </w:rPr>
        <w:t xml:space="preserve">   (</w:t>
      </w:r>
      <w:proofErr w:type="gramEnd"/>
      <w:r w:rsidRPr="00685942">
        <w:rPr>
          <w:rFonts w:ascii="Arial" w:hAnsi="Arial" w:cs="Arial"/>
          <w:sz w:val="24"/>
          <w:szCs w:val="24"/>
        </w:rPr>
        <w:t xml:space="preserve">должность)         </w:t>
      </w:r>
      <w:r w:rsidR="0063426F">
        <w:rPr>
          <w:rFonts w:ascii="Arial" w:hAnsi="Arial" w:cs="Arial"/>
          <w:sz w:val="24"/>
          <w:szCs w:val="24"/>
        </w:rPr>
        <w:t xml:space="preserve">          (подпись)     </w:t>
      </w:r>
      <w:r w:rsidR="0063426F">
        <w:rPr>
          <w:rFonts w:ascii="Arial" w:hAnsi="Arial" w:cs="Arial"/>
          <w:sz w:val="24"/>
          <w:szCs w:val="24"/>
        </w:rPr>
        <w:tab/>
        <w:t xml:space="preserve"> (расшифровка подп</w:t>
      </w:r>
      <w:r w:rsidRPr="00685942">
        <w:rPr>
          <w:rFonts w:ascii="Arial" w:hAnsi="Arial" w:cs="Arial"/>
          <w:sz w:val="24"/>
          <w:szCs w:val="24"/>
        </w:rPr>
        <w:t>иси)</w:t>
      </w:r>
    </w:p>
    <w:p w:rsidR="003C7241" w:rsidRPr="00685942" w:rsidRDefault="003C7241" w:rsidP="00FA2DC9">
      <w:pPr>
        <w:autoSpaceDE w:val="0"/>
        <w:autoSpaceDN w:val="0"/>
        <w:adjustRightInd w:val="0"/>
        <w:spacing w:after="0"/>
        <w:rPr>
          <w:rFonts w:ascii="Arial" w:hAnsi="Arial" w:cs="Arial"/>
          <w:sz w:val="24"/>
          <w:szCs w:val="24"/>
        </w:rPr>
      </w:pPr>
    </w:p>
    <w:p w:rsidR="00FA2DC9" w:rsidRPr="00685942" w:rsidRDefault="00FA2DC9" w:rsidP="00FA2DC9">
      <w:pPr>
        <w:autoSpaceDE w:val="0"/>
        <w:autoSpaceDN w:val="0"/>
        <w:adjustRightInd w:val="0"/>
        <w:spacing w:after="0"/>
        <w:rPr>
          <w:rFonts w:ascii="Arial" w:hAnsi="Arial" w:cs="Arial"/>
          <w:sz w:val="24"/>
          <w:szCs w:val="24"/>
        </w:rPr>
      </w:pPr>
      <w:r w:rsidRPr="00685942">
        <w:rPr>
          <w:rFonts w:ascii="Arial" w:hAnsi="Arial" w:cs="Arial"/>
          <w:sz w:val="24"/>
          <w:szCs w:val="24"/>
        </w:rPr>
        <w:t>Исполнитель</w:t>
      </w:r>
      <w:r w:rsidR="0063426F">
        <w:rPr>
          <w:rFonts w:ascii="Arial" w:hAnsi="Arial" w:cs="Arial"/>
          <w:sz w:val="24"/>
          <w:szCs w:val="24"/>
        </w:rPr>
        <w:t xml:space="preserve">    </w:t>
      </w:r>
      <w:r w:rsidRPr="00685942">
        <w:rPr>
          <w:rFonts w:ascii="Arial" w:hAnsi="Arial" w:cs="Arial"/>
          <w:sz w:val="24"/>
          <w:szCs w:val="24"/>
        </w:rPr>
        <w:t>_______</w:t>
      </w:r>
      <w:r w:rsidR="0063426F">
        <w:rPr>
          <w:rFonts w:ascii="Arial" w:hAnsi="Arial" w:cs="Arial"/>
          <w:sz w:val="24"/>
          <w:szCs w:val="24"/>
        </w:rPr>
        <w:t>__</w:t>
      </w:r>
      <w:r w:rsidRPr="00685942">
        <w:rPr>
          <w:rFonts w:ascii="Arial" w:hAnsi="Arial" w:cs="Arial"/>
          <w:sz w:val="24"/>
          <w:szCs w:val="24"/>
        </w:rPr>
        <w:t xml:space="preserve">_______ </w:t>
      </w:r>
      <w:r w:rsidR="0063426F">
        <w:rPr>
          <w:rFonts w:ascii="Arial" w:hAnsi="Arial" w:cs="Arial"/>
          <w:sz w:val="24"/>
          <w:szCs w:val="24"/>
        </w:rPr>
        <w:t xml:space="preserve">                 </w:t>
      </w:r>
      <w:r w:rsidRPr="00685942">
        <w:rPr>
          <w:rFonts w:ascii="Arial" w:hAnsi="Arial" w:cs="Arial"/>
          <w:sz w:val="24"/>
          <w:szCs w:val="24"/>
        </w:rPr>
        <w:t>______________</w:t>
      </w:r>
      <w:r w:rsidR="0063426F">
        <w:rPr>
          <w:rFonts w:ascii="Arial" w:hAnsi="Arial" w:cs="Arial"/>
          <w:sz w:val="24"/>
          <w:szCs w:val="24"/>
        </w:rPr>
        <w:t xml:space="preserve"> </w:t>
      </w:r>
      <w:r w:rsidRPr="00685942">
        <w:rPr>
          <w:rFonts w:ascii="Arial" w:hAnsi="Arial" w:cs="Arial"/>
          <w:sz w:val="24"/>
          <w:szCs w:val="24"/>
        </w:rPr>
        <w:t xml:space="preserve">  </w:t>
      </w:r>
      <w:r w:rsidR="0063426F">
        <w:rPr>
          <w:rFonts w:ascii="Arial" w:hAnsi="Arial" w:cs="Arial"/>
          <w:sz w:val="24"/>
          <w:szCs w:val="24"/>
        </w:rPr>
        <w:t xml:space="preserve">   </w:t>
      </w:r>
      <w:r w:rsidRPr="00685942">
        <w:rPr>
          <w:rFonts w:ascii="Arial" w:hAnsi="Arial" w:cs="Arial"/>
          <w:sz w:val="24"/>
          <w:szCs w:val="24"/>
        </w:rPr>
        <w:t>__________________________</w:t>
      </w:r>
    </w:p>
    <w:p w:rsidR="00FA2DC9" w:rsidRPr="00685942" w:rsidRDefault="0063426F" w:rsidP="0063426F">
      <w:pPr>
        <w:autoSpaceDE w:val="0"/>
        <w:autoSpaceDN w:val="0"/>
        <w:adjustRightInd w:val="0"/>
        <w:spacing w:after="0"/>
        <w:rPr>
          <w:rFonts w:ascii="Arial" w:hAnsi="Arial" w:cs="Arial"/>
          <w:sz w:val="24"/>
          <w:szCs w:val="24"/>
        </w:rPr>
        <w:sectPr w:rsidR="00FA2DC9" w:rsidRPr="00685942" w:rsidSect="00832BD4">
          <w:pgSz w:w="16838" w:h="11906" w:orient="landscape"/>
          <w:pgMar w:top="1134" w:right="851" w:bottom="1134" w:left="1701" w:header="0" w:footer="641" w:gutter="0"/>
          <w:pgNumType w:start="1"/>
          <w:cols w:space="720"/>
          <w:formProt w:val="0"/>
          <w:titlePg/>
          <w:docGrid w:linePitch="299" w:charSpace="4096"/>
        </w:sectPr>
      </w:pPr>
      <w:r>
        <w:rPr>
          <w:rFonts w:ascii="Arial" w:hAnsi="Arial" w:cs="Arial"/>
          <w:sz w:val="24"/>
          <w:szCs w:val="24"/>
        </w:rPr>
        <w:t xml:space="preserve">                        </w:t>
      </w:r>
      <w:r w:rsidR="00FA2DC9" w:rsidRPr="00685942">
        <w:rPr>
          <w:rFonts w:ascii="Arial" w:hAnsi="Arial" w:cs="Arial"/>
          <w:sz w:val="24"/>
          <w:szCs w:val="24"/>
        </w:rPr>
        <w:t xml:space="preserve">  </w:t>
      </w:r>
      <w:r>
        <w:rPr>
          <w:rFonts w:ascii="Arial" w:hAnsi="Arial" w:cs="Arial"/>
          <w:sz w:val="24"/>
          <w:szCs w:val="24"/>
        </w:rPr>
        <w:t xml:space="preserve">    </w:t>
      </w:r>
      <w:r w:rsidR="00FA2DC9" w:rsidRPr="00685942">
        <w:rPr>
          <w:rFonts w:ascii="Arial" w:hAnsi="Arial" w:cs="Arial"/>
          <w:sz w:val="24"/>
          <w:szCs w:val="24"/>
        </w:rPr>
        <w:t xml:space="preserve">  (должность)                  </w:t>
      </w:r>
      <w:r>
        <w:rPr>
          <w:rFonts w:ascii="Arial" w:hAnsi="Arial" w:cs="Arial"/>
          <w:sz w:val="24"/>
          <w:szCs w:val="24"/>
        </w:rPr>
        <w:t xml:space="preserve">          </w:t>
      </w:r>
      <w:r w:rsidR="00FA2DC9" w:rsidRPr="00685942">
        <w:rPr>
          <w:rFonts w:ascii="Arial" w:hAnsi="Arial" w:cs="Arial"/>
          <w:sz w:val="24"/>
          <w:szCs w:val="24"/>
        </w:rPr>
        <w:t xml:space="preserve"> </w:t>
      </w:r>
      <w:r>
        <w:rPr>
          <w:rFonts w:ascii="Arial" w:hAnsi="Arial" w:cs="Arial"/>
          <w:sz w:val="24"/>
          <w:szCs w:val="24"/>
        </w:rPr>
        <w:t xml:space="preserve">    </w:t>
      </w:r>
      <w:r w:rsidR="00FA2DC9" w:rsidRPr="00685942">
        <w:rPr>
          <w:rFonts w:ascii="Arial" w:hAnsi="Arial" w:cs="Arial"/>
          <w:sz w:val="24"/>
          <w:szCs w:val="24"/>
        </w:rPr>
        <w:t>(ФИО)                             (телефон)</w:t>
      </w:r>
    </w:p>
    <w:p w:rsidR="00FA2DC9" w:rsidRPr="00685942" w:rsidRDefault="00FA2DC9" w:rsidP="0063426F">
      <w:pPr>
        <w:spacing w:after="0" w:line="240" w:lineRule="auto"/>
        <w:jc w:val="both"/>
        <w:rPr>
          <w:rFonts w:ascii="Arial" w:hAnsi="Arial" w:cs="Arial"/>
          <w:sz w:val="24"/>
          <w:szCs w:val="24"/>
        </w:rPr>
      </w:pPr>
      <w:bookmarkStart w:id="0" w:name="_GoBack"/>
      <w:bookmarkEnd w:id="0"/>
    </w:p>
    <w:sectPr w:rsidR="00FA2DC9" w:rsidRPr="00685942" w:rsidSect="00832BD4">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8C" w:rsidRDefault="00F9788C">
      <w:pPr>
        <w:spacing w:after="0" w:line="240" w:lineRule="auto"/>
      </w:pPr>
      <w:r>
        <w:separator/>
      </w:r>
    </w:p>
  </w:endnote>
  <w:endnote w:type="continuationSeparator" w:id="0">
    <w:p w:rsidR="00F9788C" w:rsidRDefault="00F9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D4" w:rsidRDefault="00832BD4">
    <w:pPr>
      <w:pStyle w:val="af3"/>
      <w:jc w:val="right"/>
    </w:pPr>
  </w:p>
  <w:p w:rsidR="0063426F" w:rsidRDefault="0063426F">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8C" w:rsidRDefault="00F9788C">
      <w:pPr>
        <w:rPr>
          <w:sz w:val="12"/>
        </w:rPr>
      </w:pPr>
      <w:r>
        <w:separator/>
      </w:r>
    </w:p>
  </w:footnote>
  <w:footnote w:type="continuationSeparator" w:id="0">
    <w:p w:rsidR="00F9788C" w:rsidRDefault="00F9788C">
      <w:pPr>
        <w:rPr>
          <w:sz w:val="1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98D" w:rsidRDefault="002D098D">
    <w:pPr>
      <w:pStyle w:val="af2"/>
      <w:jc w:val="center"/>
    </w:pPr>
  </w:p>
  <w:p w:rsidR="002D098D" w:rsidRDefault="002D098D">
    <w:pPr>
      <w:pStyle w:val="af2"/>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6E" w:rsidRDefault="00EA080C" w:rsidP="006829A0">
    <w:pPr>
      <w:pStyle w:val="af2"/>
      <w:tabs>
        <w:tab w:val="clear" w:pos="4677"/>
        <w:tab w:val="clear" w:pos="9355"/>
        <w:tab w:val="left" w:pos="8382"/>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15ED"/>
    <w:multiLevelType w:val="multilevel"/>
    <w:tmpl w:val="9A5C5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58333B"/>
    <w:multiLevelType w:val="multilevel"/>
    <w:tmpl w:val="9A5C5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8D"/>
    <w:rsid w:val="00007CBF"/>
    <w:rsid w:val="0003092F"/>
    <w:rsid w:val="0003436B"/>
    <w:rsid w:val="00052DEE"/>
    <w:rsid w:val="000A358D"/>
    <w:rsid w:val="000C6BE3"/>
    <w:rsid w:val="000D07AF"/>
    <w:rsid w:val="00117D58"/>
    <w:rsid w:val="0012314A"/>
    <w:rsid w:val="001564A4"/>
    <w:rsid w:val="001C05EF"/>
    <w:rsid w:val="001D6A6E"/>
    <w:rsid w:val="00203267"/>
    <w:rsid w:val="0021545B"/>
    <w:rsid w:val="00226523"/>
    <w:rsid w:val="0025343C"/>
    <w:rsid w:val="00284745"/>
    <w:rsid w:val="002903B9"/>
    <w:rsid w:val="00292C47"/>
    <w:rsid w:val="002D098D"/>
    <w:rsid w:val="002E611C"/>
    <w:rsid w:val="00303303"/>
    <w:rsid w:val="0035359C"/>
    <w:rsid w:val="00370B4E"/>
    <w:rsid w:val="003A57BD"/>
    <w:rsid w:val="003C420D"/>
    <w:rsid w:val="003C7241"/>
    <w:rsid w:val="003F4F36"/>
    <w:rsid w:val="003F7BE9"/>
    <w:rsid w:val="00443855"/>
    <w:rsid w:val="00447CA6"/>
    <w:rsid w:val="00476992"/>
    <w:rsid w:val="004D7F40"/>
    <w:rsid w:val="004F68F7"/>
    <w:rsid w:val="00521753"/>
    <w:rsid w:val="005C46AA"/>
    <w:rsid w:val="005E175C"/>
    <w:rsid w:val="00610764"/>
    <w:rsid w:val="0063426F"/>
    <w:rsid w:val="00647455"/>
    <w:rsid w:val="00685942"/>
    <w:rsid w:val="006B46BE"/>
    <w:rsid w:val="0070388A"/>
    <w:rsid w:val="007327F2"/>
    <w:rsid w:val="007A7E11"/>
    <w:rsid w:val="007D090F"/>
    <w:rsid w:val="007F6D5B"/>
    <w:rsid w:val="00832BD4"/>
    <w:rsid w:val="00882610"/>
    <w:rsid w:val="008861F5"/>
    <w:rsid w:val="008A46B7"/>
    <w:rsid w:val="008C453F"/>
    <w:rsid w:val="008D3D8E"/>
    <w:rsid w:val="00900C1E"/>
    <w:rsid w:val="00935C17"/>
    <w:rsid w:val="00A1424E"/>
    <w:rsid w:val="00A76655"/>
    <w:rsid w:val="00AD250F"/>
    <w:rsid w:val="00B51ED7"/>
    <w:rsid w:val="00B72A6D"/>
    <w:rsid w:val="00BA2FF6"/>
    <w:rsid w:val="00C17CA9"/>
    <w:rsid w:val="00CA1208"/>
    <w:rsid w:val="00D10034"/>
    <w:rsid w:val="00D1446D"/>
    <w:rsid w:val="00D24A97"/>
    <w:rsid w:val="00E54395"/>
    <w:rsid w:val="00E65A33"/>
    <w:rsid w:val="00E92B51"/>
    <w:rsid w:val="00EA080C"/>
    <w:rsid w:val="00EC0693"/>
    <w:rsid w:val="00F0557D"/>
    <w:rsid w:val="00F11116"/>
    <w:rsid w:val="00F9788C"/>
    <w:rsid w:val="00FA13E3"/>
    <w:rsid w:val="00FA2DC9"/>
    <w:rsid w:val="00FB5520"/>
    <w:rsid w:val="00FE3E39"/>
    <w:rsid w:val="00FE4F5E"/>
    <w:rsid w:val="00FF2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0FE7"/>
  <w15:docId w15:val="{F80FAC7B-465E-472F-93E7-B79181D5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79"/>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90579"/>
    <w:rPr>
      <w:rFonts w:ascii="Calibri" w:eastAsia="Times New Roman" w:hAnsi="Calibri" w:cs="Times New Roman"/>
      <w:sz w:val="20"/>
      <w:szCs w:val="20"/>
    </w:rPr>
  </w:style>
  <w:style w:type="character" w:customStyle="1" w:styleId="a4">
    <w:name w:val="Нижний колонтитул Знак"/>
    <w:basedOn w:val="a0"/>
    <w:uiPriority w:val="99"/>
    <w:qFormat/>
    <w:rsid w:val="00690579"/>
    <w:rPr>
      <w:rFonts w:ascii="Calibri" w:eastAsia="Times New Roman" w:hAnsi="Calibri" w:cs="Times New Roman"/>
      <w:sz w:val="20"/>
      <w:szCs w:val="20"/>
    </w:rPr>
  </w:style>
  <w:style w:type="character" w:customStyle="1" w:styleId="a5">
    <w:name w:val="Текст сноски Знак"/>
    <w:basedOn w:val="a0"/>
    <w:uiPriority w:val="99"/>
    <w:semiHidden/>
    <w:qFormat/>
    <w:rsid w:val="00690579"/>
    <w:rPr>
      <w:rFonts w:ascii="Calibri" w:eastAsia="Times New Roman" w:hAnsi="Calibri" w:cs="Times New Roman"/>
      <w:sz w:val="20"/>
      <w:szCs w:val="20"/>
    </w:rPr>
  </w:style>
  <w:style w:type="character" w:customStyle="1" w:styleId="a6">
    <w:name w:val="Привязка сноски"/>
    <w:rsid w:val="007A7E11"/>
    <w:rPr>
      <w:rFonts w:cs="Times New Roman"/>
      <w:vertAlign w:val="superscript"/>
    </w:rPr>
  </w:style>
  <w:style w:type="character" w:customStyle="1" w:styleId="FootnoteCharacters">
    <w:name w:val="Footnote Characters"/>
    <w:uiPriority w:val="99"/>
    <w:semiHidden/>
    <w:unhideWhenUsed/>
    <w:qFormat/>
    <w:rsid w:val="00690579"/>
    <w:rPr>
      <w:rFonts w:cs="Times New Roman"/>
      <w:vertAlign w:val="superscript"/>
    </w:rPr>
  </w:style>
  <w:style w:type="character" w:customStyle="1" w:styleId="a7">
    <w:name w:val="Текст выноски Знак"/>
    <w:basedOn w:val="a0"/>
    <w:uiPriority w:val="99"/>
    <w:semiHidden/>
    <w:qFormat/>
    <w:rsid w:val="00690579"/>
    <w:rPr>
      <w:rFonts w:ascii="Tahoma" w:eastAsia="Times New Roman" w:hAnsi="Tahoma" w:cs="Tahoma"/>
      <w:sz w:val="16"/>
      <w:szCs w:val="16"/>
      <w:lang w:eastAsia="ru-RU"/>
    </w:rPr>
  </w:style>
  <w:style w:type="character" w:customStyle="1" w:styleId="a8">
    <w:name w:val="Символ сноски"/>
    <w:qFormat/>
    <w:rsid w:val="007A7E11"/>
  </w:style>
  <w:style w:type="character" w:customStyle="1" w:styleId="a9">
    <w:name w:val="Привязка концевой сноски"/>
    <w:rsid w:val="007A7E11"/>
    <w:rPr>
      <w:vertAlign w:val="superscript"/>
    </w:rPr>
  </w:style>
  <w:style w:type="character" w:customStyle="1" w:styleId="aa">
    <w:name w:val="Символ концевой сноски"/>
    <w:qFormat/>
    <w:rsid w:val="007A7E11"/>
  </w:style>
  <w:style w:type="paragraph" w:styleId="ab">
    <w:name w:val="Title"/>
    <w:basedOn w:val="a"/>
    <w:next w:val="ac"/>
    <w:link w:val="ad"/>
    <w:qFormat/>
    <w:rsid w:val="007A7E11"/>
    <w:pPr>
      <w:keepNext/>
      <w:spacing w:before="240" w:after="120"/>
    </w:pPr>
    <w:rPr>
      <w:rFonts w:ascii="Liberation Sans" w:eastAsia="Tahoma" w:hAnsi="Liberation Sans" w:cs="Droid Sans Devanagari"/>
      <w:sz w:val="28"/>
      <w:szCs w:val="28"/>
    </w:rPr>
  </w:style>
  <w:style w:type="paragraph" w:styleId="ac">
    <w:name w:val="Body Text"/>
    <w:basedOn w:val="a"/>
    <w:rsid w:val="007A7E11"/>
    <w:pPr>
      <w:spacing w:after="140"/>
    </w:pPr>
  </w:style>
  <w:style w:type="paragraph" w:styleId="ae">
    <w:name w:val="List"/>
    <w:basedOn w:val="ac"/>
    <w:rsid w:val="007A7E11"/>
    <w:rPr>
      <w:rFonts w:cs="Droid Sans Devanagari"/>
    </w:rPr>
  </w:style>
  <w:style w:type="paragraph" w:styleId="af">
    <w:name w:val="caption"/>
    <w:basedOn w:val="a"/>
    <w:qFormat/>
    <w:rsid w:val="007A7E11"/>
    <w:pPr>
      <w:suppressLineNumbers/>
      <w:spacing w:before="120" w:after="120"/>
    </w:pPr>
    <w:rPr>
      <w:rFonts w:cs="Droid Sans Devanagari"/>
      <w:i/>
      <w:iCs/>
      <w:sz w:val="24"/>
      <w:szCs w:val="24"/>
    </w:rPr>
  </w:style>
  <w:style w:type="paragraph" w:styleId="af0">
    <w:name w:val="index heading"/>
    <w:basedOn w:val="a"/>
    <w:qFormat/>
    <w:rsid w:val="007A7E11"/>
    <w:pPr>
      <w:suppressLineNumbers/>
    </w:pPr>
    <w:rPr>
      <w:rFonts w:cs="Droid Sans Devanagari"/>
    </w:rPr>
  </w:style>
  <w:style w:type="paragraph" w:customStyle="1" w:styleId="ConsPlusNormal">
    <w:name w:val="ConsPlusNormal"/>
    <w:qFormat/>
    <w:rsid w:val="00690579"/>
    <w:pPr>
      <w:widowControl w:val="0"/>
    </w:pPr>
    <w:rPr>
      <w:rFonts w:ascii="Arial" w:eastAsia="Times New Roman" w:hAnsi="Arial" w:cs="Arial"/>
      <w:sz w:val="20"/>
      <w:szCs w:val="20"/>
      <w:lang w:eastAsia="ru-RU"/>
    </w:rPr>
  </w:style>
  <w:style w:type="paragraph" w:customStyle="1" w:styleId="ConsPlusTitle">
    <w:name w:val="ConsPlusTitle"/>
    <w:uiPriority w:val="99"/>
    <w:qFormat/>
    <w:rsid w:val="00690579"/>
    <w:pPr>
      <w:widowControl w:val="0"/>
    </w:pPr>
    <w:rPr>
      <w:rFonts w:ascii="Arial" w:eastAsia="Times New Roman" w:hAnsi="Arial" w:cs="Arial"/>
      <w:b/>
      <w:bCs/>
      <w:sz w:val="20"/>
      <w:szCs w:val="20"/>
      <w:lang w:eastAsia="ru-RU"/>
    </w:rPr>
  </w:style>
  <w:style w:type="paragraph" w:customStyle="1" w:styleId="af1">
    <w:name w:val="Верхний и нижний колонтитулы"/>
    <w:basedOn w:val="a"/>
    <w:qFormat/>
    <w:rsid w:val="007A7E11"/>
  </w:style>
  <w:style w:type="paragraph" w:styleId="af2">
    <w:name w:val="header"/>
    <w:basedOn w:val="a"/>
    <w:uiPriority w:val="99"/>
    <w:unhideWhenUsed/>
    <w:rsid w:val="00690579"/>
    <w:pPr>
      <w:tabs>
        <w:tab w:val="center" w:pos="4677"/>
        <w:tab w:val="right" w:pos="9355"/>
      </w:tabs>
    </w:pPr>
    <w:rPr>
      <w:sz w:val="20"/>
      <w:szCs w:val="20"/>
    </w:rPr>
  </w:style>
  <w:style w:type="paragraph" w:styleId="af3">
    <w:name w:val="footer"/>
    <w:basedOn w:val="a"/>
    <w:uiPriority w:val="99"/>
    <w:unhideWhenUsed/>
    <w:rsid w:val="00690579"/>
    <w:pPr>
      <w:tabs>
        <w:tab w:val="center" w:pos="4677"/>
        <w:tab w:val="right" w:pos="9355"/>
      </w:tabs>
    </w:pPr>
    <w:rPr>
      <w:sz w:val="20"/>
      <w:szCs w:val="20"/>
    </w:rPr>
  </w:style>
  <w:style w:type="paragraph" w:styleId="af4">
    <w:name w:val="footnote text"/>
    <w:basedOn w:val="a"/>
    <w:uiPriority w:val="99"/>
    <w:semiHidden/>
    <w:unhideWhenUsed/>
    <w:rsid w:val="00690579"/>
    <w:rPr>
      <w:sz w:val="20"/>
      <w:szCs w:val="20"/>
    </w:rPr>
  </w:style>
  <w:style w:type="paragraph" w:styleId="af5">
    <w:name w:val="Balloon Text"/>
    <w:basedOn w:val="a"/>
    <w:uiPriority w:val="99"/>
    <w:semiHidden/>
    <w:unhideWhenUsed/>
    <w:qFormat/>
    <w:rsid w:val="00690579"/>
    <w:pPr>
      <w:spacing w:after="0" w:line="240" w:lineRule="auto"/>
    </w:pPr>
    <w:rPr>
      <w:rFonts w:ascii="Tahoma" w:hAnsi="Tahoma" w:cs="Tahoma"/>
      <w:sz w:val="16"/>
      <w:szCs w:val="16"/>
    </w:rPr>
  </w:style>
  <w:style w:type="paragraph" w:customStyle="1" w:styleId="af6">
    <w:name w:val="Содержимое врезки"/>
    <w:basedOn w:val="a"/>
    <w:qFormat/>
    <w:rsid w:val="007A7E11"/>
  </w:style>
  <w:style w:type="paragraph" w:styleId="af7">
    <w:name w:val="Revision"/>
    <w:hidden/>
    <w:uiPriority w:val="99"/>
    <w:semiHidden/>
    <w:rsid w:val="00D1446D"/>
    <w:pPr>
      <w:suppressAutoHyphens w:val="0"/>
    </w:pPr>
    <w:rPr>
      <w:rFonts w:eastAsia="Times New Roman" w:cs="Times New Roman"/>
      <w:lang w:eastAsia="ru-RU"/>
    </w:rPr>
  </w:style>
  <w:style w:type="character" w:customStyle="1" w:styleId="ad">
    <w:name w:val="Заголовок Знак"/>
    <w:basedOn w:val="a0"/>
    <w:link w:val="ab"/>
    <w:rsid w:val="0003092F"/>
    <w:rPr>
      <w:rFonts w:ascii="Liberation Sans" w:eastAsia="Tahoma" w:hAnsi="Liberation Sans" w:cs="Droid Sans Devanagari"/>
      <w:sz w:val="28"/>
      <w:szCs w:val="28"/>
      <w:lang w:eastAsia="ru-RU"/>
    </w:rPr>
  </w:style>
  <w:style w:type="character" w:customStyle="1" w:styleId="4">
    <w:name w:val="Основной текст (4)_"/>
    <w:basedOn w:val="a0"/>
    <w:link w:val="40"/>
    <w:rsid w:val="00476992"/>
    <w:rPr>
      <w:rFonts w:ascii="Times New Roman" w:eastAsia="Times New Roman" w:hAnsi="Times New Roman" w:cs="Times New Roman"/>
      <w:shd w:val="clear" w:color="auto" w:fill="FFFFFF"/>
    </w:rPr>
  </w:style>
  <w:style w:type="paragraph" w:customStyle="1" w:styleId="40">
    <w:name w:val="Основной текст (4)"/>
    <w:basedOn w:val="a"/>
    <w:link w:val="4"/>
    <w:rsid w:val="00476992"/>
    <w:pPr>
      <w:widowControl w:val="0"/>
      <w:shd w:val="clear" w:color="auto" w:fill="FFFFFF"/>
      <w:suppressAutoHyphens w:val="0"/>
      <w:spacing w:before="600" w:after="0" w:line="276" w:lineRule="exact"/>
      <w:jc w:val="center"/>
    </w:pPr>
    <w:rPr>
      <w:rFonts w:ascii="Times New Roman" w:hAnsi="Times New Roman"/>
      <w:lang w:eastAsia="en-US"/>
    </w:rPr>
  </w:style>
  <w:style w:type="character" w:customStyle="1" w:styleId="2">
    <w:name w:val="Основной текст (2)_"/>
    <w:basedOn w:val="a0"/>
    <w:rsid w:val="0047699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47699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f8">
    <w:name w:val="Hyperlink"/>
    <w:uiPriority w:val="99"/>
    <w:unhideWhenUsed/>
    <w:rsid w:val="00685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sayan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C564-A4FD-4DBD-85EE-8F1DC6C7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rozmanova</dc:creator>
  <dc:description/>
  <cp:lastModifiedBy>Пользователь</cp:lastModifiedBy>
  <cp:revision>2</cp:revision>
  <cp:lastPrinted>2025-04-11T08:19:00Z</cp:lastPrinted>
  <dcterms:created xsi:type="dcterms:W3CDTF">2025-04-11T08:21:00Z</dcterms:created>
  <dcterms:modified xsi:type="dcterms:W3CDTF">2025-04-11T08:21:00Z</dcterms:modified>
  <dc:language>ru-RU</dc:language>
</cp:coreProperties>
</file>